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INVESTOR</w:t>
      </w:r>
      <w:r>
        <w:rPr>
          <w:rFonts w:ascii="Calibri"/>
          <w:spacing w:val="-12"/>
          <w:u w:val="none"/>
        </w:rPr>
        <w:t xml:space="preserve"> </w:t>
      </w:r>
      <w:r>
        <w:rPr>
          <w:rFonts w:ascii="Calibri"/>
          <w:u w:val="none"/>
        </w:rPr>
        <w:t>CHARTER</w:t>
      </w:r>
    </w:p>
    <w:p w:rsidR="00F72DE2" w:rsidRDefault="00F72DE2">
      <w:pPr>
        <w:pStyle w:val="BodyText"/>
        <w:spacing w:before="7"/>
        <w:rPr>
          <w:rFonts w:ascii="Calibri"/>
          <w:b/>
        </w:rPr>
      </w:pPr>
    </w:p>
    <w:p w:rsidR="00F72DE2" w:rsidRDefault="00F72DE2">
      <w:pPr>
        <w:rPr>
          <w:rFonts w:ascii="Calibri"/>
        </w:r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F72DE2">
      <w:pPr>
        <w:pStyle w:val="BodyText"/>
        <w:spacing w:before="2"/>
        <w:rPr>
          <w:rFonts w:ascii="Calibri"/>
          <w:b/>
          <w:sz w:val="35"/>
        </w:rPr>
      </w:pPr>
    </w:p>
    <w:p w:rsidR="00F72DE2" w:rsidRDefault="00AE3766">
      <w:pPr>
        <w:pStyle w:val="ListParagraph"/>
        <w:numPr>
          <w:ilvl w:val="0"/>
          <w:numId w:val="11"/>
        </w:numPr>
        <w:tabs>
          <w:tab w:val="left" w:pos="621"/>
        </w:tabs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Vision</w:t>
      </w:r>
    </w:p>
    <w:p w:rsidR="00F72DE2" w:rsidRDefault="00AE3766">
      <w:pPr>
        <w:spacing w:before="94"/>
        <w:ind w:left="258"/>
      </w:pPr>
      <w:r>
        <w:br w:type="column"/>
      </w:r>
      <w:r>
        <w:lastRenderedPageBreak/>
        <w:t>Annexure</w:t>
      </w:r>
      <w:r>
        <w:rPr>
          <w:spacing w:val="-1"/>
        </w:rPr>
        <w:t xml:space="preserve"> </w:t>
      </w:r>
      <w:r>
        <w:t>A</w:t>
      </w:r>
    </w:p>
    <w:p w:rsidR="00F72DE2" w:rsidRDefault="00F72DE2">
      <w:p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383" w:space="6954"/>
            <w:col w:w="2343"/>
          </w:cols>
        </w:sectPr>
      </w:pPr>
    </w:p>
    <w:p w:rsidR="00F72DE2" w:rsidRDefault="00AE3766">
      <w:pPr>
        <w:pStyle w:val="BodyText"/>
        <w:spacing w:before="6" w:line="259" w:lineRule="auto"/>
        <w:ind w:left="620" w:right="1036"/>
        <w:jc w:val="both"/>
      </w:pPr>
      <w:r>
        <w:lastRenderedPageBreak/>
        <w:t>Towards making Indian Securities Market - Transparent, Efficient, &amp; Investor friendly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reliable,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trusted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dematerialized</w:t>
      </w:r>
      <w:r>
        <w:rPr>
          <w:spacing w:val="-1"/>
        </w:rPr>
        <w:t xml:space="preserve"> </w:t>
      </w:r>
      <w:r>
        <w:t>form.</w:t>
      </w:r>
    </w:p>
    <w:p w:rsidR="00F72DE2" w:rsidRDefault="00F72DE2">
      <w:pPr>
        <w:pStyle w:val="BodyText"/>
        <w:spacing w:before="4"/>
        <w:rPr>
          <w:sz w:val="25"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before="1"/>
        <w:rPr>
          <w:u w:val="none"/>
        </w:rPr>
      </w:pPr>
      <w:r>
        <w:rPr>
          <w:u w:val="thick"/>
        </w:rPr>
        <w:t>Mission</w:t>
      </w: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before="4" w:line="249" w:lineRule="auto"/>
        <w:ind w:right="1044"/>
        <w:rPr>
          <w:sz w:val="24"/>
        </w:rPr>
      </w:pPr>
      <w:r>
        <w:rPr>
          <w:sz w:val="24"/>
        </w:rPr>
        <w:t xml:space="preserve">To hold securities of investors in </w:t>
      </w:r>
      <w:proofErr w:type="spellStart"/>
      <w:r>
        <w:rPr>
          <w:sz w:val="24"/>
        </w:rPr>
        <w:t>dematerialised</w:t>
      </w:r>
      <w:proofErr w:type="spellEnd"/>
      <w:r>
        <w:rPr>
          <w:sz w:val="24"/>
        </w:rPr>
        <w:t xml:space="preserve"> form and facilitate</w:t>
      </w:r>
      <w:r>
        <w:rPr>
          <w:spacing w:val="66"/>
          <w:sz w:val="24"/>
        </w:rPr>
        <w:t xml:space="preserve"> </w:t>
      </w:r>
      <w:r>
        <w:rPr>
          <w:sz w:val="24"/>
        </w:rPr>
        <w:t>its transfer,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safekeeping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securities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investors.</w:t>
      </w:r>
    </w:p>
    <w:p w:rsidR="00F72DE2" w:rsidRDefault="00F72DE2">
      <w:pPr>
        <w:pStyle w:val="BodyText"/>
        <w:spacing w:before="8"/>
        <w:rPr>
          <w:sz w:val="26"/>
        </w:rPr>
      </w:pP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line="247" w:lineRule="auto"/>
        <w:ind w:right="1063"/>
        <w:rPr>
          <w:sz w:val="24"/>
        </w:rPr>
      </w:pPr>
      <w:r>
        <w:rPr>
          <w:sz w:val="24"/>
        </w:rPr>
        <w:t>To provide timely and accurate information to investors with regard to their holding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transfer of</w:t>
      </w:r>
      <w:r>
        <w:rPr>
          <w:spacing w:val="8"/>
          <w:sz w:val="24"/>
        </w:rPr>
        <w:t xml:space="preserve"> </w:t>
      </w:r>
      <w:r>
        <w:rPr>
          <w:sz w:val="24"/>
        </w:rPr>
        <w:t>securities held by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:rsidR="00F72DE2" w:rsidRDefault="00F72DE2">
      <w:pPr>
        <w:pStyle w:val="BodyText"/>
        <w:spacing w:before="10"/>
        <w:rPr>
          <w:sz w:val="26"/>
        </w:rPr>
      </w:pP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line="256" w:lineRule="auto"/>
        <w:ind w:right="1058"/>
        <w:rPr>
          <w:sz w:val="24"/>
        </w:rPr>
      </w:pPr>
      <w:r>
        <w:rPr>
          <w:sz w:val="24"/>
        </w:rPr>
        <w:t>To provide the highest standards of investor education, investor awareness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services so as to enhance Investor Protection and create awareness about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:rsidR="00F72DE2" w:rsidRDefault="00F72DE2">
      <w:pPr>
        <w:pStyle w:val="BodyText"/>
        <w:spacing w:before="7"/>
        <w:rPr>
          <w:sz w:val="25"/>
        </w:rPr>
      </w:pPr>
    </w:p>
    <w:p w:rsidR="00F72DE2" w:rsidRDefault="00B665BB">
      <w:pPr>
        <w:pStyle w:val="Heading1"/>
        <w:numPr>
          <w:ilvl w:val="0"/>
          <w:numId w:val="11"/>
        </w:numPr>
        <w:tabs>
          <w:tab w:val="left" w:pos="621"/>
        </w:tabs>
        <w:spacing w:line="244" w:lineRule="auto"/>
        <w:ind w:right="1432" w:hanging="360"/>
        <w:rPr>
          <w:u w:val="none"/>
        </w:rPr>
      </w:pPr>
      <w:r>
        <w:pict>
          <v:rect id="_x0000_s1085" style="position:absolute;left:0;text-align:left;margin-left:90pt;margin-top:27.65pt;width:24.7pt;height:1.2pt;z-index:-16368640;mso-position-horizontal-relative:page" fillcolor="black" stroked="f">
            <w10:wrap anchorx="page"/>
          </v:rect>
        </w:pict>
      </w:r>
      <w:r w:rsidR="00AE3766">
        <w:rPr>
          <w:spacing w:val="-1"/>
          <w:u w:val="thick"/>
        </w:rPr>
        <w:t>Details of</w:t>
      </w:r>
      <w:r w:rsidR="00AE3766">
        <w:rPr>
          <w:spacing w:val="-2"/>
          <w:u w:val="thick"/>
        </w:rPr>
        <w:t xml:space="preserve"> </w:t>
      </w:r>
      <w:r w:rsidR="00AE3766">
        <w:rPr>
          <w:spacing w:val="-1"/>
          <w:u w:val="thick"/>
        </w:rPr>
        <w:t>business</w:t>
      </w:r>
      <w:r w:rsidR="00AE3766">
        <w:rPr>
          <w:spacing w:val="3"/>
          <w:u w:val="thick"/>
        </w:rPr>
        <w:t xml:space="preserve"> </w:t>
      </w:r>
      <w:r w:rsidR="00AE3766">
        <w:rPr>
          <w:spacing w:val="-1"/>
          <w:u w:val="thick"/>
        </w:rPr>
        <w:t>transacted</w:t>
      </w:r>
      <w:r w:rsidR="00AE3766">
        <w:rPr>
          <w:spacing w:val="2"/>
          <w:u w:val="thick"/>
        </w:rPr>
        <w:t xml:space="preserve"> </w:t>
      </w:r>
      <w:r w:rsidR="00AE3766">
        <w:rPr>
          <w:u w:val="thick"/>
        </w:rPr>
        <w:t>by</w:t>
      </w:r>
      <w:r w:rsidR="00AE3766">
        <w:rPr>
          <w:spacing w:val="-18"/>
          <w:u w:val="thick"/>
        </w:rPr>
        <w:t xml:space="preserve"> </w:t>
      </w:r>
      <w:r w:rsidR="00AE3766">
        <w:rPr>
          <w:u w:val="thick"/>
        </w:rPr>
        <w:t>the</w:t>
      </w:r>
      <w:r w:rsidR="00AE3766">
        <w:rPr>
          <w:spacing w:val="5"/>
          <w:u w:val="thick"/>
        </w:rPr>
        <w:t xml:space="preserve"> </w:t>
      </w:r>
      <w:r w:rsidR="00AE3766">
        <w:rPr>
          <w:u w:val="thick"/>
        </w:rPr>
        <w:t>Depository</w:t>
      </w:r>
      <w:r w:rsidR="00AE3766">
        <w:rPr>
          <w:spacing w:val="-22"/>
          <w:u w:val="thick"/>
        </w:rPr>
        <w:t xml:space="preserve"> </w:t>
      </w:r>
      <w:r w:rsidR="00AE3766">
        <w:rPr>
          <w:u w:val="thick"/>
        </w:rPr>
        <w:t>and</w:t>
      </w:r>
      <w:r w:rsidR="00AE3766">
        <w:rPr>
          <w:spacing w:val="1"/>
          <w:u w:val="thick"/>
        </w:rPr>
        <w:t xml:space="preserve"> </w:t>
      </w:r>
      <w:r w:rsidR="00AE3766">
        <w:rPr>
          <w:u w:val="thick"/>
        </w:rPr>
        <w:t>Depository</w:t>
      </w:r>
      <w:r w:rsidR="00AE3766">
        <w:rPr>
          <w:spacing w:val="-18"/>
          <w:u w:val="thick"/>
        </w:rPr>
        <w:t xml:space="preserve"> </w:t>
      </w:r>
      <w:r w:rsidR="00AE3766">
        <w:rPr>
          <w:u w:val="thick"/>
        </w:rPr>
        <w:t>Participant</w:t>
      </w:r>
      <w:r w:rsidR="00AE3766">
        <w:rPr>
          <w:spacing w:val="-64"/>
          <w:u w:val="none"/>
        </w:rPr>
        <w:t xml:space="preserve"> </w:t>
      </w:r>
      <w:r w:rsidR="00AE3766">
        <w:rPr>
          <w:u w:val="none"/>
        </w:rPr>
        <w:t>(DP)</w:t>
      </w:r>
    </w:p>
    <w:p w:rsidR="00F72DE2" w:rsidRDefault="00B665BB">
      <w:pPr>
        <w:pStyle w:val="BodyText"/>
        <w:spacing w:before="18" w:line="259" w:lineRule="auto"/>
        <w:ind w:left="620" w:right="1031"/>
        <w:jc w:val="both"/>
      </w:pPr>
      <w:r>
        <w:pict>
          <v:rect id="_x0000_s1084" style="position:absolute;left:0;text-align:left;margin-left:114.75pt;margin-top:87.9pt;width:145.6pt;height:.8pt;z-index:-16368128;mso-position-horizontal-relative:page" fillcolor="#045fc1" stroked="f">
            <w10:wrap anchorx="page"/>
          </v:rect>
        </w:pict>
      </w:r>
      <w:r w:rsidR="00AE3766">
        <w:t>A Depository is an organization which holds securities of investors in electronic form.</w:t>
      </w:r>
      <w:r w:rsidR="00AE3766">
        <w:rPr>
          <w:spacing w:val="-64"/>
        </w:rPr>
        <w:t xml:space="preserve"> </w:t>
      </w:r>
      <w:r w:rsidR="00AE3766">
        <w:t>Depositories provide services to various market participants - Exchanges, Clearing</w:t>
      </w:r>
      <w:r w:rsidR="00AE3766">
        <w:rPr>
          <w:spacing w:val="1"/>
        </w:rPr>
        <w:t xml:space="preserve"> </w:t>
      </w:r>
      <w:r w:rsidR="00AE3766">
        <w:t>Corporations, Depository Participants (DPs), Issuers and Investors</w:t>
      </w:r>
      <w:r w:rsidR="00AE3766">
        <w:rPr>
          <w:spacing w:val="66"/>
        </w:rPr>
        <w:t xml:space="preserve"> </w:t>
      </w:r>
      <w:r w:rsidR="00AE3766">
        <w:t>in both primary</w:t>
      </w:r>
      <w:r w:rsidR="00AE3766">
        <w:rPr>
          <w:spacing w:val="1"/>
        </w:rPr>
        <w:t xml:space="preserve"> </w:t>
      </w:r>
      <w:r w:rsidR="00AE3766">
        <w:t>as well as secondary markets. The depository carries out its activities through its</w:t>
      </w:r>
      <w:r w:rsidR="00AE3766">
        <w:rPr>
          <w:spacing w:val="1"/>
        </w:rPr>
        <w:t xml:space="preserve"> </w:t>
      </w:r>
      <w:r w:rsidR="00AE3766">
        <w:t>agents which are known as Depository Participants (DP). Details available</w:t>
      </w:r>
      <w:r w:rsidR="00AE3766">
        <w:rPr>
          <w:spacing w:val="66"/>
        </w:rPr>
        <w:t xml:space="preserve"> </w:t>
      </w:r>
      <w:r w:rsidR="00AE3766">
        <w:t>on the</w:t>
      </w:r>
      <w:r w:rsidR="00AE3766">
        <w:rPr>
          <w:spacing w:val="1"/>
        </w:rPr>
        <w:t xml:space="preserve"> </w:t>
      </w:r>
      <w:r w:rsidR="00AE3766">
        <w:t>link</w:t>
      </w:r>
      <w:r w:rsidR="00AE3766">
        <w:rPr>
          <w:spacing w:val="-1"/>
        </w:rPr>
        <w:t xml:space="preserve"> </w:t>
      </w:r>
      <w:r w:rsidR="00AE3766">
        <w:t>[</w:t>
      </w:r>
      <w:hyperlink r:id="rId6">
        <w:r w:rsidR="00AE3766">
          <w:rPr>
            <w:color w:val="045FC1"/>
          </w:rPr>
          <w:t>https://nsdl.co.in/dpsch.php</w:t>
        </w:r>
      </w:hyperlink>
      <w:r w:rsidR="00AE3766">
        <w:t>]</w:t>
      </w:r>
    </w:p>
    <w:p w:rsidR="00F72DE2" w:rsidRDefault="00F72DE2">
      <w:pPr>
        <w:pStyle w:val="BodyText"/>
        <w:spacing w:before="10"/>
        <w:rPr>
          <w:sz w:val="23"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line="247" w:lineRule="auto"/>
        <w:ind w:right="1963" w:hanging="360"/>
        <w:rPr>
          <w:u w:val="none"/>
        </w:rPr>
      </w:pPr>
      <w:r>
        <w:rPr>
          <w:u w:val="thick"/>
        </w:rPr>
        <w:t>Description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1"/>
          <w:u w:val="thick"/>
        </w:rPr>
        <w:t xml:space="preserve"> </w:t>
      </w:r>
      <w:r>
        <w:rPr>
          <w:u w:val="thick"/>
        </w:rPr>
        <w:t>provided</w:t>
      </w:r>
      <w:r>
        <w:rPr>
          <w:spacing w:val="-1"/>
          <w:u w:val="thick"/>
        </w:rPr>
        <w:t xml:space="preserve"> </w:t>
      </w:r>
      <w:r>
        <w:rPr>
          <w:u w:val="thick"/>
        </w:rPr>
        <w:t>by</w:t>
      </w:r>
      <w:r>
        <w:rPr>
          <w:spacing w:val="-9"/>
          <w:u w:val="thick"/>
        </w:rPr>
        <w:t xml:space="preserve"> </w:t>
      </w:r>
      <w:r>
        <w:rPr>
          <w:u w:val="thick"/>
        </w:rPr>
        <w:t>the Depository</w:t>
      </w:r>
      <w:r>
        <w:rPr>
          <w:spacing w:val="-13"/>
          <w:u w:val="thick"/>
        </w:rPr>
        <w:t xml:space="preserve"> </w:t>
      </w:r>
      <w:r>
        <w:rPr>
          <w:u w:val="thick"/>
        </w:rPr>
        <w:t>through</w:t>
      </w:r>
      <w:r>
        <w:rPr>
          <w:spacing w:val="-1"/>
          <w:u w:val="thick"/>
        </w:rPr>
        <w:t xml:space="preserve"> </w:t>
      </w:r>
      <w:r>
        <w:rPr>
          <w:u w:val="thick"/>
        </w:rPr>
        <w:t>Depository</w:t>
      </w:r>
      <w:r>
        <w:rPr>
          <w:spacing w:val="-64"/>
          <w:u w:val="none"/>
        </w:rPr>
        <w:t xml:space="preserve"> </w:t>
      </w:r>
      <w:r>
        <w:rPr>
          <w:u w:val="thick"/>
        </w:rPr>
        <w:t>Participants</w:t>
      </w:r>
      <w:r>
        <w:rPr>
          <w:spacing w:val="1"/>
          <w:u w:val="thick"/>
        </w:rPr>
        <w:t xml:space="preserve"> </w:t>
      </w:r>
      <w:r>
        <w:rPr>
          <w:u w:val="thick"/>
        </w:rPr>
        <w:t>(DP) to investors</w:t>
      </w:r>
    </w:p>
    <w:p w:rsidR="00F72DE2" w:rsidRDefault="00F72DE2">
      <w:pPr>
        <w:pStyle w:val="BodyText"/>
        <w:spacing w:before="4"/>
        <w:rPr>
          <w:rFonts w:ascii="Arial"/>
          <w:b/>
          <w:sz w:val="18"/>
        </w:rPr>
      </w:pPr>
    </w:p>
    <w:p w:rsidR="00F72DE2" w:rsidRDefault="00AE3766">
      <w:pPr>
        <w:pStyle w:val="ListParagraph"/>
        <w:numPr>
          <w:ilvl w:val="0"/>
          <w:numId w:val="10"/>
        </w:numPr>
        <w:tabs>
          <w:tab w:val="left" w:pos="981"/>
        </w:tabs>
        <w:spacing w:before="92"/>
        <w:rPr>
          <w:sz w:val="24"/>
        </w:rPr>
      </w:pPr>
      <w:r>
        <w:rPr>
          <w:sz w:val="24"/>
        </w:rPr>
        <w:t>Basic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</w:p>
    <w:p w:rsidR="00F72DE2" w:rsidRDefault="00F72DE2">
      <w:pPr>
        <w:pStyle w:val="BodyText"/>
        <w:spacing w:before="10"/>
        <w:rPr>
          <w:sz w:val="1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416"/>
        <w:gridCol w:w="4799"/>
      </w:tblGrid>
      <w:tr w:rsidR="00F72DE2">
        <w:trPr>
          <w:trHeight w:val="705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8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54" w:lineRule="auto"/>
              <w:ind w:left="121" w:right="7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Activity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54" w:lineRule="auto"/>
              <w:ind w:left="116" w:right="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Expected Timelines for processing by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after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receipt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proper documents</w:t>
            </w:r>
          </w:p>
        </w:tc>
      </w:tr>
      <w:tr w:rsidR="00F72DE2">
        <w:trPr>
          <w:trHeight w:val="547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3" w:lineRule="exact"/>
              <w:ind w:right="49"/>
              <w:jc w:val="right"/>
            </w:pPr>
            <w:r>
              <w:t>1.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3" w:lineRule="exact"/>
              <w:ind w:left="121"/>
            </w:pPr>
            <w:r>
              <w:t>Dematerialization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3" w:lineRule="exact"/>
              <w:ind w:left="116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right="49"/>
              <w:jc w:val="right"/>
            </w:pPr>
            <w:r>
              <w:t>2.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1" w:lineRule="exact"/>
              <w:ind w:left="121"/>
            </w:pPr>
            <w:proofErr w:type="spellStart"/>
            <w:r>
              <w:t>Rematerialization</w:t>
            </w:r>
            <w:proofErr w:type="spellEnd"/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1" w:lineRule="exact"/>
              <w:ind w:left="116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784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3.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tabs>
                <w:tab w:val="left" w:pos="1065"/>
                <w:tab w:val="left" w:pos="1852"/>
                <w:tab w:val="left" w:pos="3254"/>
              </w:tabs>
              <w:spacing w:before="2" w:line="278" w:lineRule="auto"/>
              <w:ind w:left="121" w:right="88"/>
            </w:pPr>
            <w:r>
              <w:t>Mutual</w:t>
            </w:r>
            <w:r>
              <w:tab/>
              <w:t>Fund</w:t>
            </w:r>
            <w:r>
              <w:tab/>
              <w:t>Conversion</w:t>
            </w:r>
            <w:r>
              <w:tab/>
            </w:r>
            <w:r>
              <w:rPr>
                <w:spacing w:val="-4"/>
              </w:rPr>
              <w:t>/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Destatementization</w:t>
            </w:r>
            <w:proofErr w:type="spellEnd"/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</w:tbl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spacing w:before="2"/>
        <w:rPr>
          <w:sz w:val="19"/>
        </w:rPr>
      </w:pPr>
    </w:p>
    <w:p w:rsidR="00F72DE2" w:rsidRDefault="00AE3766">
      <w:pPr>
        <w:spacing w:before="57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 xml:space="preserve">1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</w:t>
      </w:r>
      <w:r>
        <w:rPr>
          <w:rFonts w:ascii="Calibri"/>
          <w:spacing w:val="-12"/>
          <w:u w:val="none"/>
        </w:rPr>
        <w:t xml:space="preserve"> </w:t>
      </w:r>
      <w:r>
        <w:rPr>
          <w:rFonts w:ascii="Calibri"/>
          <w:u w:val="none"/>
        </w:rPr>
        <w:t>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416"/>
        <w:gridCol w:w="4799"/>
      </w:tblGrid>
      <w:tr w:rsidR="00F72DE2">
        <w:trPr>
          <w:trHeight w:val="705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20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before="2" w:line="259" w:lineRule="auto"/>
              <w:ind w:left="121" w:right="7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Activity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before="2" w:line="259" w:lineRule="auto"/>
              <w:ind w:left="116" w:right="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Expected Timelines for processing by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after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receipt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proper documents</w:t>
            </w:r>
          </w:p>
        </w:tc>
      </w:tr>
      <w:tr w:rsidR="00F72DE2">
        <w:trPr>
          <w:trHeight w:val="1093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4.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tabs>
                <w:tab w:val="left" w:pos="3256"/>
              </w:tabs>
              <w:spacing w:line="246" w:lineRule="exact"/>
              <w:ind w:left="121"/>
            </w:pPr>
            <w:r>
              <w:t>Re-conversion</w:t>
            </w:r>
            <w:r>
              <w:tab/>
              <w:t>/</w:t>
            </w:r>
          </w:p>
          <w:p w:rsidR="00F72DE2" w:rsidRDefault="00AE3766">
            <w:pPr>
              <w:pStyle w:val="TableParagraph"/>
              <w:tabs>
                <w:tab w:val="left" w:pos="2239"/>
                <w:tab w:val="left" w:pos="2656"/>
              </w:tabs>
              <w:spacing w:before="37" w:line="278" w:lineRule="auto"/>
              <w:ind w:left="121" w:right="88"/>
            </w:pPr>
            <w:proofErr w:type="spellStart"/>
            <w:r>
              <w:t>Restatementisation</w:t>
            </w:r>
            <w:proofErr w:type="spellEnd"/>
            <w:r>
              <w:tab/>
              <w:t>of</w:t>
            </w:r>
            <w:r>
              <w:tab/>
            </w:r>
            <w:r>
              <w:rPr>
                <w:spacing w:val="-1"/>
              </w:rPr>
              <w:t>Mutual</w:t>
            </w:r>
            <w:r>
              <w:rPr>
                <w:spacing w:val="-59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units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5.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Transmission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6.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rPr>
                <w:spacing w:val="-1"/>
              </w:rPr>
              <w:t>Registering</w:t>
            </w:r>
            <w:r>
              <w:rPr>
                <w:spacing w:val="-6"/>
              </w:rPr>
              <w:t xml:space="preserve"> </w:t>
            </w:r>
            <w:r>
              <w:t>pledge</w:t>
            </w:r>
            <w:r>
              <w:rPr>
                <w:spacing w:val="-16"/>
              </w:rPr>
              <w:t xml:space="preserve"> </w:t>
            </w:r>
            <w:r>
              <w:t>request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15</w:t>
            </w:r>
            <w:r>
              <w:rPr>
                <w:spacing w:val="-6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491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7.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Closure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demat</w:t>
            </w:r>
            <w:proofErr w:type="spellEnd"/>
            <w:r>
              <w:rPr>
                <w:spacing w:val="-3"/>
              </w:rPr>
              <w:t xml:space="preserve"> </w:t>
            </w:r>
            <w:r>
              <w:t>account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30</w:t>
            </w:r>
            <w:r>
              <w:rPr>
                <w:spacing w:val="-6"/>
              </w:rPr>
              <w:t xml:space="preserve"> </w:t>
            </w:r>
            <w:r>
              <w:t>days</w:t>
            </w:r>
          </w:p>
        </w:tc>
      </w:tr>
      <w:tr w:rsidR="00F72DE2">
        <w:trPr>
          <w:trHeight w:val="1072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8.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Settlement</w:t>
            </w:r>
            <w:r>
              <w:rPr>
                <w:spacing w:val="-10"/>
              </w:rPr>
              <w:t xml:space="preserve"> </w:t>
            </w:r>
            <w:r>
              <w:t>Instruction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76" w:lineRule="auto"/>
              <w:ind w:left="116" w:right="214"/>
            </w:pPr>
            <w:r>
              <w:t>Depositories to accept physical DIS for pay-in</w:t>
            </w:r>
            <w:r>
              <w:rPr>
                <w:spacing w:val="-60"/>
              </w:rPr>
              <w:t xml:space="preserve"> </w:t>
            </w:r>
            <w:r>
              <w:t xml:space="preserve">of securities </w:t>
            </w:r>
            <w:proofErr w:type="spellStart"/>
            <w:r>
              <w:t>upto</w:t>
            </w:r>
            <w:proofErr w:type="spellEnd"/>
            <w:r>
              <w:t xml:space="preserve"> 4 </w:t>
            </w:r>
            <w:proofErr w:type="spellStart"/>
            <w:r>
              <w:t>p.m</w:t>
            </w:r>
            <w:proofErr w:type="spellEnd"/>
            <w:r>
              <w:t xml:space="preserve"> and DIS in electronic</w:t>
            </w:r>
            <w:r>
              <w:rPr>
                <w:spacing w:val="1"/>
              </w:rPr>
              <w:t xml:space="preserve"> </w:t>
            </w:r>
            <w:r>
              <w:t xml:space="preserve">form </w:t>
            </w:r>
            <w:proofErr w:type="spellStart"/>
            <w:r>
              <w:t>upto</w:t>
            </w:r>
            <w:proofErr w:type="spellEnd"/>
            <w:r>
              <w:t xml:space="preserve"> 6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p.m</w:t>
            </w:r>
            <w:proofErr w:type="spellEnd"/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T+1</w:t>
            </w:r>
            <w:r>
              <w:rPr>
                <w:spacing w:val="-9"/>
              </w:rPr>
              <w:t xml:space="preserve"> </w:t>
            </w:r>
            <w:r>
              <w:t>day</w:t>
            </w:r>
          </w:p>
        </w:tc>
      </w:tr>
    </w:tbl>
    <w:p w:rsidR="00F72DE2" w:rsidRDefault="00F72DE2">
      <w:pPr>
        <w:pStyle w:val="BodyText"/>
        <w:spacing w:before="3"/>
        <w:rPr>
          <w:rFonts w:ascii="Calibri"/>
          <w:b/>
          <w:sz w:val="26"/>
        </w:rPr>
      </w:pPr>
    </w:p>
    <w:p w:rsidR="00F72DE2" w:rsidRDefault="00AE3766">
      <w:pPr>
        <w:pStyle w:val="ListParagraph"/>
        <w:numPr>
          <w:ilvl w:val="0"/>
          <w:numId w:val="10"/>
        </w:numPr>
        <w:tabs>
          <w:tab w:val="left" w:pos="981"/>
        </w:tabs>
        <w:spacing w:before="93" w:line="264" w:lineRule="auto"/>
        <w:ind w:right="1324" w:hanging="360"/>
        <w:rPr>
          <w:sz w:val="24"/>
        </w:rPr>
      </w:pPr>
      <w:r>
        <w:rPr>
          <w:spacing w:val="-1"/>
          <w:sz w:val="24"/>
        </w:rPr>
        <w:t>Depositories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pledge,</w:t>
      </w:r>
      <w:r>
        <w:rPr>
          <w:spacing w:val="-8"/>
          <w:sz w:val="24"/>
        </w:rPr>
        <w:t xml:space="preserve"> </w:t>
      </w:r>
      <w:r>
        <w:rPr>
          <w:sz w:val="24"/>
        </w:rPr>
        <w:t>hypothecation,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etc.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 their</w:t>
      </w:r>
      <w:r>
        <w:rPr>
          <w:spacing w:val="-6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</w:p>
    <w:p w:rsidR="00F72DE2" w:rsidRDefault="00F72DE2">
      <w:pPr>
        <w:pStyle w:val="BodyText"/>
        <w:spacing w:before="6"/>
        <w:rPr>
          <w:sz w:val="9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414"/>
        <w:gridCol w:w="4799"/>
      </w:tblGrid>
      <w:tr w:rsidR="00F72DE2">
        <w:trPr>
          <w:trHeight w:val="707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6" w:lineRule="exact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1"/>
              <w:ind w:left="2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6" w:lineRule="exact"/>
              <w:ind w:left="4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6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Activity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</w:tr>
      <w:tr w:rsidR="00F72DE2">
        <w:trPr>
          <w:trHeight w:val="3542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3" w:lineRule="exact"/>
              <w:ind w:right="148"/>
              <w:jc w:val="right"/>
            </w:pPr>
            <w:r>
              <w:t>1.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3" w:lineRule="exact"/>
              <w:ind w:left="121"/>
            </w:pPr>
            <w:r>
              <w:t>Value</w:t>
            </w:r>
            <w:r>
              <w:rPr>
                <w:spacing w:val="-6"/>
              </w:rPr>
              <w:t xml:space="preserve"> </w:t>
            </w:r>
            <w:r>
              <w:t>Added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tabs>
                <w:tab w:val="left" w:pos="1564"/>
                <w:tab w:val="left" w:pos="2190"/>
                <w:tab w:val="left" w:pos="3134"/>
                <w:tab w:val="left" w:pos="3878"/>
              </w:tabs>
              <w:ind w:left="118" w:right="312"/>
            </w:pPr>
            <w:r>
              <w:t>Depositories</w:t>
            </w:r>
            <w:r>
              <w:tab/>
              <w:t>also</w:t>
            </w:r>
            <w:r>
              <w:tab/>
              <w:t>provide</w:t>
            </w:r>
            <w:r>
              <w:tab/>
              <w:t>value</w:t>
            </w:r>
            <w:r>
              <w:tab/>
            </w:r>
            <w:r>
              <w:rPr>
                <w:spacing w:val="-4"/>
              </w:rPr>
              <w:t>added</w:t>
            </w:r>
            <w:r>
              <w:rPr>
                <w:spacing w:val="-59"/>
              </w:rPr>
              <w:t xml:space="preserve"> </w:t>
            </w:r>
            <w:r>
              <w:t>services such as</w:t>
            </w:r>
          </w:p>
          <w:p w:rsidR="00F72DE2" w:rsidRDefault="00F72DE2">
            <w:pPr>
              <w:pStyle w:val="TableParagraph"/>
              <w:spacing w:before="1"/>
              <w:rPr>
                <w:sz w:val="21"/>
              </w:rPr>
            </w:pPr>
          </w:p>
          <w:p w:rsidR="00F72DE2" w:rsidRDefault="00B665B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hanging="361"/>
              <w:jc w:val="both"/>
            </w:pPr>
            <w:hyperlink r:id="rId7">
              <w:r w:rsidR="00AE3766">
                <w:rPr>
                  <w:color w:val="0000FF"/>
                  <w:u w:val="single" w:color="0000FF"/>
                </w:rPr>
                <w:t xml:space="preserve">Basic Services </w:t>
              </w:r>
              <w:proofErr w:type="spellStart"/>
              <w:r w:rsidR="00AE3766">
                <w:rPr>
                  <w:color w:val="0000FF"/>
                  <w:u w:val="single" w:color="0000FF"/>
                </w:rPr>
                <w:t>Demat</w:t>
              </w:r>
              <w:proofErr w:type="spellEnd"/>
              <w:r w:rsidR="00AE3766"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Account(BSDA)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2"/>
              <w:ind w:hanging="361"/>
              <w:jc w:val="both"/>
            </w:pPr>
            <w:hyperlink r:id="rId8">
              <w:r w:rsidR="00AE3766">
                <w:rPr>
                  <w:color w:val="0000FF"/>
                  <w:u w:val="single" w:color="0000FF"/>
                </w:rPr>
                <w:t>Transposition</w:t>
              </w:r>
              <w:r w:rsidR="00AE3766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cum</w:t>
              </w:r>
              <w:r w:rsidR="00AE376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dematerialization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1" w:line="250" w:lineRule="exact"/>
              <w:ind w:hanging="361"/>
              <w:jc w:val="both"/>
            </w:pPr>
            <w:hyperlink r:id="rId9">
              <w:r w:rsidR="00AE3766">
                <w:rPr>
                  <w:color w:val="0000FF"/>
                  <w:u w:val="single" w:color="0000FF"/>
                </w:rPr>
                <w:t>Linkages</w:t>
              </w:r>
              <w:r w:rsidR="00AE3766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with</w:t>
              </w:r>
              <w:r w:rsidR="00AE3766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Clearing</w:t>
              </w:r>
              <w:r w:rsidR="00AE376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System</w:t>
              </w:r>
            </w:hyperlink>
          </w:p>
          <w:p w:rsidR="00F72DE2" w:rsidRDefault="00AE3766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293"/>
              <w:jc w:val="both"/>
            </w:pPr>
            <w:r>
              <w:t>Distribution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cash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non-cash</w:t>
            </w:r>
            <w:r>
              <w:rPr>
                <w:spacing w:val="-59"/>
              </w:rPr>
              <w:t xml:space="preserve"> </w:t>
            </w:r>
            <w:r>
              <w:t>corporate benefits (Bonus, Rights, IPOs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  <w:tr w:rsidR="00F72DE2">
        <w:trPr>
          <w:trHeight w:val="1250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3" w:lineRule="exact"/>
              <w:ind w:right="148"/>
              <w:jc w:val="right"/>
            </w:pPr>
            <w:r>
              <w:t>2.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before="2" w:line="254" w:lineRule="auto"/>
              <w:ind w:left="121" w:right="95"/>
            </w:pPr>
            <w:r>
              <w:t>Consolidated Account statement</w:t>
            </w:r>
            <w:r>
              <w:rPr>
                <w:spacing w:val="-59"/>
              </w:rPr>
              <w:t xml:space="preserve"> </w:t>
            </w:r>
            <w:r>
              <w:t>(CAS)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before="2" w:line="259" w:lineRule="auto"/>
              <w:ind w:left="118" w:right="272"/>
              <w:jc w:val="both"/>
            </w:pPr>
            <w:r>
              <w:t>CAS is issued 10 days from the end of the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transactions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month)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half</w:t>
            </w:r>
            <w:r>
              <w:rPr>
                <w:spacing w:val="1"/>
              </w:rPr>
              <w:t xml:space="preserve"> </w:t>
            </w:r>
            <w:r>
              <w:t>yearly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transactions).</w:t>
            </w:r>
          </w:p>
        </w:tc>
      </w:tr>
      <w:tr w:rsidR="00F72DE2">
        <w:trPr>
          <w:trHeight w:val="760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6" w:lineRule="exact"/>
              <w:ind w:right="148"/>
              <w:jc w:val="right"/>
            </w:pPr>
            <w:r>
              <w:t>3.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tabs>
                <w:tab w:val="left" w:pos="1845"/>
                <w:tab w:val="left" w:pos="2508"/>
              </w:tabs>
              <w:ind w:left="121" w:right="106"/>
            </w:pPr>
            <w:r>
              <w:t>Digitalization</w:t>
            </w:r>
            <w:r>
              <w:tab/>
              <w:t>of</w:t>
            </w:r>
            <w:r>
              <w:tab/>
            </w:r>
            <w:r>
              <w:rPr>
                <w:spacing w:val="-3"/>
              </w:rPr>
              <w:t>services</w:t>
            </w:r>
            <w:r>
              <w:rPr>
                <w:spacing w:val="-59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depositories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tabs>
                <w:tab w:val="left" w:pos="1684"/>
                <w:tab w:val="left" w:pos="2461"/>
                <w:tab w:val="left" w:pos="3436"/>
              </w:tabs>
              <w:spacing w:before="1" w:line="232" w:lineRule="auto"/>
              <w:ind w:left="118" w:right="282"/>
            </w:pPr>
            <w:r>
              <w:t>Depositories</w:t>
            </w:r>
            <w:r>
              <w:tab/>
              <w:t>offer</w:t>
            </w:r>
            <w:r>
              <w:tab/>
              <w:t>below</w:t>
            </w:r>
            <w:r>
              <w:tab/>
              <w:t>technology</w:t>
            </w:r>
            <w:r>
              <w:rPr>
                <w:spacing w:val="-59"/>
              </w:rPr>
              <w:t xml:space="preserve"> </w:t>
            </w:r>
            <w:r>
              <w:t>solutions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e-facilities 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proofErr w:type="spellStart"/>
            <w:r>
              <w:t>demat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account</w:t>
            </w:r>
            <w:r>
              <w:rPr>
                <w:spacing w:val="2"/>
              </w:rPr>
              <w:t xml:space="preserve"> </w:t>
            </w:r>
            <w:r>
              <w:t>holders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6"/>
              </w:rPr>
              <w:t xml:space="preserve"> </w:t>
            </w:r>
            <w:r>
              <w:t>DPs:</w:t>
            </w:r>
          </w:p>
        </w:tc>
      </w:tr>
    </w:tbl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5"/>
        <w:rPr>
          <w:sz w:val="35"/>
        </w:rPr>
      </w:pPr>
    </w:p>
    <w:p w:rsidR="00F72DE2" w:rsidRDefault="00AE3766">
      <w:pPr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 xml:space="preserve">2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</w:t>
      </w:r>
      <w:r>
        <w:rPr>
          <w:rFonts w:ascii="Calibri"/>
          <w:spacing w:val="-12"/>
          <w:u w:val="none"/>
        </w:rPr>
        <w:t xml:space="preserve"> </w:t>
      </w:r>
      <w:r>
        <w:rPr>
          <w:rFonts w:ascii="Calibri"/>
          <w:u w:val="none"/>
        </w:rPr>
        <w:t>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414"/>
        <w:gridCol w:w="4799"/>
      </w:tblGrid>
      <w:tr w:rsidR="00F72DE2">
        <w:trPr>
          <w:trHeight w:val="705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1" w:lineRule="exact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20"/>
              <w:ind w:left="2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1" w:lineRule="exact"/>
              <w:ind w:left="4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1" w:lineRule="exact"/>
              <w:ind w:left="6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Activity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</w:tr>
      <w:tr w:rsidR="00F72DE2">
        <w:trPr>
          <w:trHeight w:val="2784"/>
        </w:trPr>
        <w:tc>
          <w:tcPr>
            <w:tcW w:w="83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4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9" w:type="dxa"/>
          </w:tcPr>
          <w:p w:rsidR="00F72DE2" w:rsidRDefault="00F72DE2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F72DE2" w:rsidRDefault="00B665B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 w:line="252" w:lineRule="exact"/>
              <w:ind w:hanging="361"/>
            </w:pPr>
            <w:hyperlink r:id="rId10">
              <w:r w:rsidR="00AE3766">
                <w:rPr>
                  <w:color w:val="0000FF"/>
                  <w:u w:val="single" w:color="0000FF"/>
                </w:rPr>
                <w:t>E-account</w:t>
              </w:r>
              <w:r w:rsidR="00AE3766">
                <w:rPr>
                  <w:color w:val="0000FF"/>
                  <w:spacing w:val="44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opening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52" w:lineRule="exact"/>
              <w:ind w:hanging="361"/>
            </w:pPr>
            <w:hyperlink r:id="rId11">
              <w:r w:rsidR="00AE3766">
                <w:rPr>
                  <w:color w:val="0000FF"/>
                  <w:u w:val="single" w:color="0000FF"/>
                </w:rPr>
                <w:t>Online</w:t>
              </w:r>
              <w:r w:rsidR="00AE376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instructions</w:t>
              </w:r>
              <w:r w:rsidR="00AE3766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for</w:t>
              </w:r>
              <w:r w:rsidR="00AE376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execution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/>
              <w:ind w:hanging="361"/>
            </w:pPr>
            <w:hyperlink r:id="rId12">
              <w:r w:rsidR="00AE3766">
                <w:rPr>
                  <w:color w:val="0000FF"/>
                  <w:u w:val="single" w:color="0000FF"/>
                </w:rPr>
                <w:t>e-DIS</w:t>
              </w:r>
              <w:r w:rsidR="00AE3766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 xml:space="preserve">/ </w:t>
              </w:r>
              <w:proofErr w:type="spellStart"/>
              <w:r w:rsidR="00AE3766">
                <w:rPr>
                  <w:color w:val="0000FF"/>
                  <w:u w:val="single" w:color="0000FF"/>
                </w:rPr>
                <w:t>Demat</w:t>
              </w:r>
              <w:proofErr w:type="spellEnd"/>
              <w:r w:rsidR="00AE376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Gateway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 w:line="250" w:lineRule="exact"/>
              <w:ind w:hanging="361"/>
            </w:pPr>
            <w:hyperlink r:id="rId13">
              <w:r w:rsidR="00AE3766">
                <w:rPr>
                  <w:color w:val="0000FF"/>
                  <w:u w:val="single" w:color="0000FF"/>
                </w:rPr>
                <w:t>e-CAS</w:t>
              </w:r>
              <w:r w:rsidR="00AE3766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AE3766">
                <w:rPr>
                  <w:color w:val="0000FF"/>
                  <w:u w:val="single" w:color="0000FF"/>
                </w:rPr>
                <w:t>facility</w:t>
              </w:r>
            </w:hyperlink>
          </w:p>
          <w:p w:rsidR="00F72DE2" w:rsidRDefault="00B665B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2118"/>
              </w:tabs>
              <w:spacing w:line="250" w:lineRule="exact"/>
              <w:ind w:hanging="361"/>
            </w:pPr>
            <w:hyperlink r:id="rId14">
              <w:r w:rsidR="00AE3766">
                <w:rPr>
                  <w:color w:val="0000FF"/>
                  <w:u w:val="single" w:color="0000FF"/>
                </w:rPr>
                <w:t>Miscellaneous</w:t>
              </w:r>
              <w:r w:rsidR="00AE3766">
                <w:rPr>
                  <w:color w:val="0000FF"/>
                  <w:u w:val="single" w:color="0000FF"/>
                </w:rPr>
                <w:tab/>
                <w:t>services</w:t>
              </w:r>
            </w:hyperlink>
          </w:p>
        </w:tc>
      </w:tr>
    </w:tbl>
    <w:p w:rsidR="00F72DE2" w:rsidRDefault="00F72DE2">
      <w:pPr>
        <w:pStyle w:val="BodyText"/>
        <w:spacing w:before="10"/>
        <w:rPr>
          <w:rFonts w:ascii="Calibri"/>
          <w:b/>
          <w:sz w:val="25"/>
        </w:rPr>
      </w:pPr>
    </w:p>
    <w:p w:rsidR="00F72DE2" w:rsidRDefault="00AE3766">
      <w:pPr>
        <w:pStyle w:val="ListParagraph"/>
        <w:numPr>
          <w:ilvl w:val="0"/>
          <w:numId w:val="11"/>
        </w:numPr>
        <w:tabs>
          <w:tab w:val="left" w:pos="621"/>
        </w:tabs>
        <w:spacing w:before="9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Details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1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Grievance</w:t>
      </w:r>
      <w:r>
        <w:rPr>
          <w:rFonts w:ascii="Arial"/>
          <w:b/>
          <w:spacing w:val="-5"/>
          <w:sz w:val="24"/>
          <w:u w:val="thick"/>
        </w:rPr>
        <w:t xml:space="preserve"> </w:t>
      </w:r>
      <w:proofErr w:type="spellStart"/>
      <w:r>
        <w:rPr>
          <w:rFonts w:ascii="Arial"/>
          <w:b/>
          <w:sz w:val="24"/>
          <w:u w:val="thick"/>
        </w:rPr>
        <w:t>Redressal</w:t>
      </w:r>
      <w:proofErr w:type="spellEnd"/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Mechanism</w:t>
      </w:r>
    </w:p>
    <w:p w:rsidR="00F72DE2" w:rsidRDefault="00F72DE2">
      <w:pPr>
        <w:pStyle w:val="BodyText"/>
        <w:spacing w:before="7"/>
        <w:rPr>
          <w:rFonts w:ascii="Arial"/>
          <w:b/>
          <w:sz w:val="18"/>
        </w:rPr>
      </w:pPr>
    </w:p>
    <w:p w:rsidR="00F72DE2" w:rsidRDefault="00AE3766">
      <w:pPr>
        <w:pStyle w:val="ListParagraph"/>
        <w:numPr>
          <w:ilvl w:val="0"/>
          <w:numId w:val="7"/>
        </w:numPr>
        <w:tabs>
          <w:tab w:val="left" w:pos="981"/>
        </w:tabs>
        <w:spacing w:before="92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-9"/>
          <w:sz w:val="24"/>
        </w:rPr>
        <w:t xml:space="preserve"> </w:t>
      </w:r>
      <w:r>
        <w:rPr>
          <w:sz w:val="24"/>
        </w:rPr>
        <w:t>grievance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redressal</w:t>
      </w:r>
      <w:proofErr w:type="spellEnd"/>
    </w:p>
    <w:p w:rsidR="00F72DE2" w:rsidRDefault="00F72DE2">
      <w:pPr>
        <w:pStyle w:val="BodyText"/>
        <w:spacing w:before="2"/>
        <w:rPr>
          <w:sz w:val="13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340"/>
        <w:gridCol w:w="5405"/>
      </w:tblGrid>
      <w:tr w:rsidR="00F72DE2">
        <w:trPr>
          <w:trHeight w:val="4754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6" w:lineRule="exact"/>
              <w:ind w:right="279"/>
              <w:jc w:val="right"/>
            </w:pPr>
            <w:r>
              <w:t>1.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tabs>
                <w:tab w:val="left" w:pos="1198"/>
              </w:tabs>
              <w:spacing w:before="2" w:line="252" w:lineRule="auto"/>
              <w:ind w:left="122" w:right="103"/>
            </w:pPr>
            <w:r>
              <w:t>Investor</w:t>
            </w:r>
            <w:r>
              <w:tab/>
            </w:r>
            <w:r>
              <w:rPr>
                <w:spacing w:val="-3"/>
              </w:rPr>
              <w:t>Complaint/</w:t>
            </w:r>
            <w:r>
              <w:rPr>
                <w:spacing w:val="-59"/>
              </w:rPr>
              <w:t xml:space="preserve"> </w:t>
            </w:r>
            <w:r>
              <w:t>Grievances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2" w:lineRule="auto"/>
              <w:ind w:left="122" w:right="75"/>
              <w:jc w:val="both"/>
            </w:pPr>
            <w:r>
              <w:t>Investor can lodge complaint/ grievance against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Depository/DP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following</w:t>
            </w:r>
            <w:r>
              <w:rPr>
                <w:spacing w:val="10"/>
              </w:rPr>
              <w:t xml:space="preserve"> </w:t>
            </w:r>
            <w:r>
              <w:t>ways:</w:t>
            </w:r>
          </w:p>
          <w:p w:rsidR="00F72DE2" w:rsidRDefault="00AE3766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160"/>
              <w:ind w:hanging="361"/>
              <w:jc w:val="both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7"/>
              </w:rPr>
              <w:t xml:space="preserve"> </w:t>
            </w:r>
            <w:r>
              <w:t>-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2441"/>
                <w:tab w:val="left" w:pos="3843"/>
                <w:tab w:val="left" w:pos="4739"/>
              </w:tabs>
              <w:spacing w:before="1" w:line="259" w:lineRule="auto"/>
              <w:ind w:right="82"/>
              <w:jc w:val="both"/>
            </w:pPr>
            <w:r>
              <w:t>SCORES (a web based centralized grievance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redressal</w:t>
            </w:r>
            <w:proofErr w:type="spellEnd"/>
            <w:r>
              <w:tab/>
              <w:t>system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SEBI)</w:t>
            </w:r>
            <w:r>
              <w:rPr>
                <w:spacing w:val="-59"/>
              </w:rPr>
              <w:t xml:space="preserve"> </w:t>
            </w:r>
            <w:hyperlink r:id="rId15">
              <w:r>
                <w:t>[</w:t>
              </w:r>
              <w:r>
                <w:rPr>
                  <w:color w:val="045FC1"/>
                  <w:u w:val="single" w:color="045FC1"/>
                </w:rPr>
                <w:t>https://www.scores.gov.in/scores/Welcome.h</w:t>
              </w:r>
            </w:hyperlink>
            <w:r>
              <w:rPr>
                <w:color w:val="045FC1"/>
                <w:spacing w:val="-59"/>
              </w:rPr>
              <w:t xml:space="preserve"> </w:t>
            </w:r>
            <w:hyperlink r:id="rId16">
              <w:proofErr w:type="spellStart"/>
              <w:r>
                <w:rPr>
                  <w:color w:val="045FC1"/>
                  <w:u w:val="single" w:color="045FC1"/>
                </w:rPr>
                <w:t>tml</w:t>
              </w:r>
              <w:proofErr w:type="spellEnd"/>
            </w:hyperlink>
            <w:r>
              <w:t>]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122" w:line="259" w:lineRule="auto"/>
              <w:ind w:right="71"/>
              <w:jc w:val="both"/>
            </w:pPr>
            <w:r>
              <w:t>Respective Depository’s web portal dedicated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compliant</w:t>
            </w:r>
            <w:r>
              <w:rPr>
                <w:spacing w:val="1"/>
              </w:rPr>
              <w:t xml:space="preserve"> </w:t>
            </w:r>
            <w:hyperlink r:id="rId17">
              <w:r>
                <w:t>[</w:t>
              </w:r>
              <w:r>
                <w:rPr>
                  <w:color w:val="045FC1"/>
                  <w:u w:val="single" w:color="045FC1"/>
                </w:rPr>
                <w:t>https://www.epass.nsdl.com/complaints/webs</w:t>
              </w:r>
            </w:hyperlink>
            <w:r>
              <w:rPr>
                <w:color w:val="045FC1"/>
                <w:spacing w:val="-59"/>
              </w:rPr>
              <w:t xml:space="preserve"> </w:t>
            </w:r>
            <w:hyperlink r:id="rId18">
              <w:r>
                <w:rPr>
                  <w:color w:val="045FC1"/>
                  <w:u w:val="single" w:color="045FC1"/>
                </w:rPr>
                <w:t>itecomplaints.aspx</w:t>
              </w:r>
            </w:hyperlink>
            <w:r>
              <w:t>]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115" w:line="254" w:lineRule="auto"/>
              <w:ind w:right="72"/>
              <w:jc w:val="both"/>
            </w:pPr>
            <w:r>
              <w:t>Emails to designated email IDs of Depository</w:t>
            </w:r>
            <w:r>
              <w:rPr>
                <w:spacing w:val="1"/>
              </w:rPr>
              <w:t xml:space="preserve"> </w:t>
            </w:r>
            <w:hyperlink r:id="rId19">
              <w:r>
                <w:t>[</w:t>
              </w:r>
              <w:r>
                <w:rPr>
                  <w:color w:val="045FC1"/>
                  <w:u w:val="single" w:color="045FC1"/>
                </w:rPr>
                <w:t>relations@nsdl.co.in</w:t>
              </w:r>
            </w:hyperlink>
            <w:r>
              <w:t>]</w:t>
            </w:r>
          </w:p>
          <w:p w:rsidR="00F72DE2" w:rsidRDefault="00AE3766">
            <w:pPr>
              <w:pStyle w:val="TableParagraph"/>
              <w:spacing w:before="130" w:line="252" w:lineRule="auto"/>
              <w:ind w:left="122" w:right="75"/>
              <w:jc w:val="both"/>
            </w:pPr>
            <w:r>
              <w:t>The complaints/ grievances lodged directly with the</w:t>
            </w:r>
            <w:r>
              <w:rPr>
                <w:spacing w:val="1"/>
              </w:rPr>
              <w:t xml:space="preserve"> </w:t>
            </w:r>
            <w:r>
              <w:t>Depository</w:t>
            </w:r>
            <w:r>
              <w:rPr>
                <w:spacing w:val="-9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days.</w:t>
            </w:r>
          </w:p>
        </w:tc>
      </w:tr>
      <w:tr w:rsidR="00F72DE2">
        <w:trPr>
          <w:trHeight w:val="2073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6" w:lineRule="exact"/>
              <w:ind w:right="279"/>
              <w:jc w:val="right"/>
            </w:pPr>
            <w:r>
              <w:t>2.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6"/>
              <w:jc w:val="both"/>
            </w:pPr>
            <w:r>
              <w:t>Investor</w:t>
            </w:r>
            <w:r>
              <w:rPr>
                <w:spacing w:val="1"/>
              </w:rPr>
              <w:t xml:space="preserve"> </w:t>
            </w:r>
            <w:r>
              <w:t>Grievance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Redressal</w:t>
            </w:r>
            <w:proofErr w:type="spellEnd"/>
            <w:r>
              <w:t xml:space="preserve"> Committee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Depository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4"/>
              <w:jc w:val="both"/>
            </w:pPr>
            <w:r>
              <w:t>If no amicable resolution is arrived, then the Investor</w:t>
            </w:r>
            <w:r>
              <w:rPr>
                <w:spacing w:val="1"/>
              </w:rPr>
              <w:t xml:space="preserve"> </w:t>
            </w:r>
            <w:r>
              <w:t>has the option to refer the complaint/</w:t>
            </w:r>
            <w:r>
              <w:rPr>
                <w:spacing w:val="61"/>
              </w:rPr>
              <w:t xml:space="preserve"> </w:t>
            </w:r>
            <w:r>
              <w:t>grievance</w:t>
            </w:r>
            <w:r>
              <w:rPr>
                <w:spacing w:val="6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the Grievance </w:t>
            </w:r>
            <w:proofErr w:type="spellStart"/>
            <w:r>
              <w:t>Redressal</w:t>
            </w:r>
            <w:proofErr w:type="spellEnd"/>
            <w:r>
              <w:t xml:space="preserve"> Committee (GRC)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Depository. Upon receipt of reference, the GRC will</w:t>
            </w:r>
            <w:r>
              <w:rPr>
                <w:spacing w:val="1"/>
              </w:rPr>
              <w:t xml:space="preserve"> </w:t>
            </w:r>
            <w:r>
              <w:t>endeavor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resolve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complaint/</w:t>
            </w:r>
            <w:r>
              <w:rPr>
                <w:spacing w:val="1"/>
              </w:rPr>
              <w:t xml:space="preserve"> </w:t>
            </w:r>
            <w:r>
              <w:t>grievance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hearing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examining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 documents.</w:t>
            </w:r>
          </w:p>
        </w:tc>
      </w:tr>
    </w:tbl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AE3766">
      <w:pPr>
        <w:spacing w:before="154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 xml:space="preserve">3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</w:t>
      </w:r>
      <w:r>
        <w:rPr>
          <w:rFonts w:ascii="Calibri"/>
          <w:spacing w:val="-12"/>
          <w:u w:val="none"/>
        </w:rPr>
        <w:t xml:space="preserve"> </w:t>
      </w:r>
      <w:r>
        <w:rPr>
          <w:rFonts w:ascii="Calibri"/>
          <w:u w:val="none"/>
        </w:rPr>
        <w:t>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340"/>
        <w:gridCol w:w="5405"/>
      </w:tblGrid>
      <w:tr w:rsidR="00F72DE2">
        <w:trPr>
          <w:trHeight w:val="2344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4" w:lineRule="exact"/>
              <w:ind w:left="482"/>
            </w:pPr>
            <w:r>
              <w:t>3.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989"/>
            </w:pPr>
            <w:r>
              <w:t>Arbitration</w:t>
            </w:r>
            <w:r>
              <w:rPr>
                <w:spacing w:val="1"/>
              </w:rPr>
              <w:t xml:space="preserve"> </w:t>
            </w:r>
            <w:r>
              <w:t>proceedings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2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Investor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avail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2"/>
              </w:rPr>
              <w:t xml:space="preserve"> </w:t>
            </w:r>
            <w:r>
              <w:t>arbitration</w:t>
            </w:r>
            <w:r>
              <w:rPr>
                <w:spacing w:val="-59"/>
              </w:rPr>
              <w:t xml:space="preserve"> </w:t>
            </w:r>
            <w:r>
              <w:t>mechanism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Byelaws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Rules/Operating</w:t>
            </w:r>
            <w:r>
              <w:rPr>
                <w:spacing w:val="1"/>
              </w:rPr>
              <w:t xml:space="preserve"> </w:t>
            </w:r>
            <w:r>
              <w:t>Instructions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Depository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relation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grievance,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dispute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depository services. The arbitration</w:t>
            </w:r>
            <w:r>
              <w:rPr>
                <w:spacing w:val="61"/>
              </w:rPr>
              <w:t xml:space="preserve"> </w:t>
            </w:r>
            <w:r>
              <w:t>reference shall</w:t>
            </w:r>
            <w:r>
              <w:rPr>
                <w:spacing w:val="1"/>
              </w:rPr>
              <w:t xml:space="preserve"> </w:t>
            </w:r>
            <w:r>
              <w:t>be concluded by way of issue of an arbitral award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months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arbitrator(s).</w:t>
            </w:r>
          </w:p>
        </w:tc>
      </w:tr>
    </w:tbl>
    <w:p w:rsidR="00F72DE2" w:rsidRDefault="00F72DE2">
      <w:pPr>
        <w:pStyle w:val="BodyText"/>
        <w:spacing w:before="3"/>
        <w:rPr>
          <w:rFonts w:ascii="Calibri"/>
          <w:b/>
          <w:sz w:val="25"/>
        </w:rPr>
      </w:pPr>
    </w:p>
    <w:p w:rsidR="00F72DE2" w:rsidRDefault="00AE3766">
      <w:pPr>
        <w:pStyle w:val="ListParagraph"/>
        <w:numPr>
          <w:ilvl w:val="0"/>
          <w:numId w:val="7"/>
        </w:numPr>
        <w:tabs>
          <w:tab w:val="left" w:pos="981"/>
        </w:tabs>
        <w:spacing w:before="95"/>
        <w:rPr>
          <w:sz w:val="16"/>
        </w:rPr>
      </w:pP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Multi-level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Depositories</w:t>
      </w:r>
      <w:r>
        <w:rPr>
          <w:position w:val="8"/>
          <w:sz w:val="16"/>
        </w:rPr>
        <w:t>9</w:t>
      </w:r>
    </w:p>
    <w:p w:rsidR="00F72DE2" w:rsidRDefault="00AE3766">
      <w:pPr>
        <w:spacing w:before="24"/>
        <w:ind w:left="980"/>
        <w:rPr>
          <w:rFonts w:ascii="Arial"/>
          <w:b/>
          <w:i/>
        </w:rPr>
      </w:pPr>
      <w:r>
        <w:rPr>
          <w:rFonts w:ascii="Arial"/>
          <w:b/>
          <w:i/>
        </w:rPr>
        <w:t>[</w:t>
      </w:r>
      <w:proofErr w:type="gramStart"/>
      <w:r>
        <w:rPr>
          <w:rFonts w:ascii="Arial"/>
          <w:b/>
          <w:i/>
        </w:rPr>
        <w:t>link</w:t>
      </w:r>
      <w:proofErr w:type="gramEnd"/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provided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by</w:t>
      </w:r>
      <w:r>
        <w:rPr>
          <w:rFonts w:ascii="Arial"/>
          <w:b/>
          <w:i/>
          <w:spacing w:val="-15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Participants]</w:t>
      </w:r>
    </w:p>
    <w:p w:rsidR="00F72DE2" w:rsidRDefault="00F72DE2">
      <w:pPr>
        <w:pStyle w:val="BodyText"/>
        <w:rPr>
          <w:rFonts w:ascii="Arial"/>
          <w:b/>
          <w:i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before="161"/>
        <w:ind w:right="1680" w:hanging="360"/>
        <w:rPr>
          <w:u w:val="none"/>
        </w:rPr>
      </w:pPr>
      <w:r>
        <w:rPr>
          <w:u w:val="thick"/>
        </w:rPr>
        <w:t>Guidance</w:t>
      </w:r>
      <w:r>
        <w:rPr>
          <w:spacing w:val="-9"/>
          <w:u w:val="thick"/>
        </w:rPr>
        <w:t xml:space="preserve"> </w:t>
      </w:r>
      <w:r>
        <w:rPr>
          <w:u w:val="thick"/>
        </w:rPr>
        <w:t>pertaining</w:t>
      </w:r>
      <w:r>
        <w:rPr>
          <w:spacing w:val="-10"/>
          <w:u w:val="thick"/>
        </w:rPr>
        <w:t xml:space="preserve"> </w:t>
      </w:r>
      <w:r>
        <w:rPr>
          <w:u w:val="thick"/>
        </w:rPr>
        <w:t>to</w:t>
      </w:r>
      <w:r>
        <w:rPr>
          <w:spacing w:val="-9"/>
          <w:u w:val="thick"/>
        </w:rPr>
        <w:t xml:space="preserve"> </w:t>
      </w:r>
      <w:r>
        <w:rPr>
          <w:u w:val="thick"/>
        </w:rPr>
        <w:t>special</w:t>
      </w:r>
      <w:r>
        <w:rPr>
          <w:spacing w:val="-8"/>
          <w:u w:val="thick"/>
        </w:rPr>
        <w:t xml:space="preserve"> </w:t>
      </w:r>
      <w:r>
        <w:rPr>
          <w:u w:val="thick"/>
        </w:rPr>
        <w:t>circumstances</w:t>
      </w:r>
      <w:r>
        <w:rPr>
          <w:spacing w:val="-4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9"/>
          <w:u w:val="thick"/>
        </w:rPr>
        <w:t xml:space="preserve"> </w:t>
      </w:r>
      <w:r>
        <w:rPr>
          <w:u w:val="thick"/>
        </w:rPr>
        <w:t>to</w:t>
      </w:r>
      <w:r>
        <w:rPr>
          <w:spacing w:val="-6"/>
          <w:u w:val="thick"/>
        </w:rPr>
        <w:t xml:space="preserve"> </w:t>
      </w:r>
      <w:r>
        <w:rPr>
          <w:u w:val="thick"/>
        </w:rPr>
        <w:t>market</w:t>
      </w:r>
      <w:r>
        <w:rPr>
          <w:spacing w:val="-6"/>
          <w:u w:val="thick"/>
        </w:rPr>
        <w:t xml:space="preserve"> </w:t>
      </w:r>
      <w:r>
        <w:rPr>
          <w:u w:val="thick"/>
        </w:rPr>
        <w:t>activities:</w:t>
      </w:r>
      <w:r>
        <w:rPr>
          <w:spacing w:val="-64"/>
          <w:u w:val="none"/>
        </w:rPr>
        <w:t xml:space="preserve"> </w:t>
      </w:r>
      <w:r>
        <w:rPr>
          <w:spacing w:val="-1"/>
          <w:u w:val="thick"/>
        </w:rPr>
        <w:t>Termination</w:t>
      </w:r>
      <w:r>
        <w:rPr>
          <w:u w:val="thick"/>
        </w:rPr>
        <w:t xml:space="preserve"> 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Depository</w:t>
      </w:r>
      <w:r>
        <w:rPr>
          <w:spacing w:val="-23"/>
          <w:u w:val="thick"/>
        </w:rPr>
        <w:t xml:space="preserve"> </w:t>
      </w:r>
      <w:r>
        <w:rPr>
          <w:u w:val="thick"/>
        </w:rPr>
        <w:t>Participant</w:t>
      </w:r>
    </w:p>
    <w:p w:rsidR="00F72DE2" w:rsidRDefault="00F72DE2"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237"/>
        <w:gridCol w:w="4141"/>
      </w:tblGrid>
      <w:tr w:rsidR="00F72DE2">
        <w:trPr>
          <w:trHeight w:val="640"/>
        </w:trPr>
        <w:tc>
          <w:tcPr>
            <w:tcW w:w="809" w:type="dxa"/>
          </w:tcPr>
          <w:p w:rsidR="00F72DE2" w:rsidRDefault="00AE3766">
            <w:pPr>
              <w:pStyle w:val="TableParagraph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237" w:type="dxa"/>
          </w:tcPr>
          <w:p w:rsidR="00F72DE2" w:rsidRDefault="00AE3766">
            <w:pPr>
              <w:pStyle w:val="TableParagraph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 special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circumstances</w:t>
            </w:r>
          </w:p>
        </w:tc>
        <w:tc>
          <w:tcPr>
            <w:tcW w:w="4141" w:type="dxa"/>
          </w:tcPr>
          <w:p w:rsidR="00F72DE2" w:rsidRDefault="00AE3766">
            <w:pPr>
              <w:pStyle w:val="TableParagraph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Timelines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Activity/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</w:tr>
      <w:tr w:rsidR="00F72DE2">
        <w:trPr>
          <w:trHeight w:val="2807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4237" w:type="dxa"/>
          </w:tcPr>
          <w:p w:rsidR="00F72DE2" w:rsidRDefault="00AE376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9"/>
              <w:ind w:right="72"/>
              <w:jc w:val="both"/>
            </w:pPr>
            <w:r>
              <w:t>Depositories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terminate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participation in</w:t>
            </w:r>
            <w:r>
              <w:rPr>
                <w:spacing w:val="1"/>
              </w:rPr>
              <w:t xml:space="preserve"> </w:t>
            </w:r>
            <w:r>
              <w:t>case a participant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longer</w:t>
            </w:r>
            <w:r>
              <w:rPr>
                <w:spacing w:val="1"/>
              </w:rPr>
              <w:t xml:space="preserve"> </w:t>
            </w:r>
            <w:r>
              <w:t>meets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eligibility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grounds</w:t>
            </w:r>
            <w:r>
              <w:rPr>
                <w:spacing w:val="62"/>
              </w:rPr>
              <w:t xml:space="preserve"> </w:t>
            </w:r>
            <w:r>
              <w:t>as</w:t>
            </w:r>
            <w:r>
              <w:rPr>
                <w:spacing w:val="-59"/>
              </w:rPr>
              <w:t xml:space="preserve"> </w:t>
            </w:r>
            <w:r>
              <w:t>mentioned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bye</w:t>
            </w:r>
            <w:r>
              <w:rPr>
                <w:spacing w:val="1"/>
              </w:rPr>
              <w:t xml:space="preserve"> </w:t>
            </w:r>
            <w:r>
              <w:t>laws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suspension of trading member by the</w:t>
            </w:r>
            <w:r>
              <w:rPr>
                <w:spacing w:val="1"/>
              </w:rPr>
              <w:t xml:space="preserve"> </w:t>
            </w:r>
            <w:r>
              <w:t>Stock</w:t>
            </w:r>
            <w:r>
              <w:rPr>
                <w:spacing w:val="10"/>
              </w:rPr>
              <w:t xml:space="preserve"> </w:t>
            </w:r>
            <w:r>
              <w:t>Exchanges.</w:t>
            </w:r>
          </w:p>
          <w:p w:rsidR="00F72DE2" w:rsidRDefault="00AE376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16"/>
              <w:ind w:right="80"/>
              <w:jc w:val="both"/>
            </w:pPr>
            <w:r>
              <w:t>Participant surrenders the participation</w:t>
            </w:r>
            <w:r>
              <w:rPr>
                <w:spacing w:val="-5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5"/>
              </w:rPr>
              <w:t xml:space="preserve"> </w:t>
            </w:r>
            <w:r>
              <w:t>wish.</w:t>
            </w:r>
          </w:p>
        </w:tc>
        <w:tc>
          <w:tcPr>
            <w:tcW w:w="4141" w:type="dxa"/>
          </w:tcPr>
          <w:p w:rsidR="00F72DE2" w:rsidRDefault="00AE3766">
            <w:pPr>
              <w:pStyle w:val="TableParagraph"/>
              <w:spacing w:before="9"/>
              <w:ind w:left="117" w:right="72"/>
              <w:jc w:val="both"/>
            </w:pPr>
            <w:r>
              <w:t>Client will have a right to transfer all its</w:t>
            </w:r>
            <w:r>
              <w:rPr>
                <w:spacing w:val="1"/>
              </w:rPr>
              <w:t xml:space="preserve"> </w:t>
            </w:r>
            <w:r>
              <w:t>securities to any other Participant of its</w:t>
            </w:r>
            <w:r>
              <w:rPr>
                <w:spacing w:val="1"/>
              </w:rPr>
              <w:t xml:space="preserve"> </w:t>
            </w:r>
            <w:r>
              <w:t>choice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charges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transfer within 30 days from the date of</w:t>
            </w:r>
            <w:r>
              <w:rPr>
                <w:spacing w:val="1"/>
              </w:rPr>
              <w:t xml:space="preserve"> </w:t>
            </w:r>
            <w:r>
              <w:t>intimation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way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letter/email.</w:t>
            </w:r>
          </w:p>
        </w:tc>
      </w:tr>
    </w:tbl>
    <w:p w:rsidR="00F72DE2" w:rsidRDefault="00F72DE2">
      <w:pPr>
        <w:pStyle w:val="BodyText"/>
        <w:spacing w:before="2"/>
        <w:rPr>
          <w:rFonts w:ascii="Arial"/>
          <w:b/>
          <w:sz w:val="35"/>
        </w:rPr>
      </w:pPr>
    </w:p>
    <w:p w:rsidR="00F72DE2" w:rsidRDefault="00B665BB">
      <w:pPr>
        <w:pStyle w:val="ListParagraph"/>
        <w:numPr>
          <w:ilvl w:val="0"/>
          <w:numId w:val="11"/>
        </w:numPr>
        <w:tabs>
          <w:tab w:val="left" w:pos="621"/>
        </w:tabs>
        <w:rPr>
          <w:rFonts w:ascii="Arial" w:hAnsi="Arial"/>
          <w:b/>
          <w:sz w:val="24"/>
        </w:rPr>
      </w:pPr>
      <w:hyperlink w:anchor="_bookmark0" w:history="1"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Dos</w:t>
        </w:r>
        <w:r w:rsidR="00AE3766">
          <w:rPr>
            <w:rFonts w:ascii="Arial" w:hAnsi="Arial"/>
            <w:b/>
            <w:color w:val="0000FF"/>
            <w:spacing w:val="-7"/>
            <w:sz w:val="24"/>
            <w:u w:val="thick" w:color="0000FF"/>
          </w:rPr>
          <w:t xml:space="preserve"> </w:t>
        </w:r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and</w:t>
        </w:r>
        <w:r w:rsidR="00AE3766">
          <w:rPr>
            <w:rFonts w:ascii="Arial" w:hAnsi="Arial"/>
            <w:b/>
            <w:color w:val="0000FF"/>
            <w:spacing w:val="-9"/>
            <w:sz w:val="24"/>
            <w:u w:val="thick" w:color="0000FF"/>
          </w:rPr>
          <w:t xml:space="preserve"> </w:t>
        </w:r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Don’ts</w:t>
        </w:r>
        <w:r w:rsidR="00AE3766">
          <w:rPr>
            <w:rFonts w:ascii="Arial" w:hAnsi="Arial"/>
            <w:b/>
            <w:color w:val="0000FF"/>
            <w:spacing w:val="-4"/>
            <w:sz w:val="24"/>
            <w:u w:val="thick" w:color="0000FF"/>
          </w:rPr>
          <w:t xml:space="preserve"> </w:t>
        </w:r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for</w:t>
        </w:r>
        <w:r w:rsidR="00AE3766">
          <w:rPr>
            <w:rFonts w:ascii="Arial" w:hAnsi="Arial"/>
            <w:b/>
            <w:color w:val="0000FF"/>
            <w:spacing w:val="-5"/>
            <w:sz w:val="24"/>
            <w:u w:val="thick" w:color="0000FF"/>
          </w:rPr>
          <w:t xml:space="preserve"> </w:t>
        </w:r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Investors</w:t>
        </w:r>
      </w:hyperlink>
    </w:p>
    <w:p w:rsidR="00F72DE2" w:rsidRDefault="00B665BB">
      <w:pPr>
        <w:pStyle w:val="ListParagraph"/>
        <w:numPr>
          <w:ilvl w:val="0"/>
          <w:numId w:val="11"/>
        </w:numPr>
        <w:tabs>
          <w:tab w:val="left" w:pos="621"/>
        </w:tabs>
        <w:spacing w:before="256"/>
        <w:rPr>
          <w:rFonts w:ascii="Arial"/>
          <w:b/>
          <w:sz w:val="24"/>
        </w:rPr>
      </w:pPr>
      <w:hyperlink w:anchor="_bookmark0" w:history="1">
        <w:r w:rsidR="00AE3766">
          <w:rPr>
            <w:rFonts w:ascii="Arial"/>
            <w:b/>
            <w:color w:val="0000FF"/>
            <w:sz w:val="24"/>
            <w:u w:val="thick" w:color="0000FF"/>
          </w:rPr>
          <w:t>Rights</w:t>
        </w:r>
        <w:r w:rsidR="00AE3766"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 w:rsidR="00AE3766">
          <w:rPr>
            <w:rFonts w:ascii="Arial"/>
            <w:b/>
            <w:color w:val="0000FF"/>
            <w:sz w:val="24"/>
            <w:u w:val="thick" w:color="0000FF"/>
          </w:rPr>
          <w:t>of</w:t>
        </w:r>
        <w:r w:rsidR="00AE3766"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 w:rsidR="00AE3766">
          <w:rPr>
            <w:rFonts w:ascii="Arial"/>
            <w:b/>
            <w:color w:val="0000FF"/>
            <w:sz w:val="24"/>
            <w:u w:val="thick" w:color="0000FF"/>
          </w:rPr>
          <w:t>investors</w:t>
        </w:r>
      </w:hyperlink>
    </w:p>
    <w:p w:rsidR="00F72DE2" w:rsidRDefault="00B665BB">
      <w:pPr>
        <w:pStyle w:val="ListParagraph"/>
        <w:numPr>
          <w:ilvl w:val="0"/>
          <w:numId w:val="11"/>
        </w:numPr>
        <w:tabs>
          <w:tab w:val="left" w:pos="621"/>
        </w:tabs>
        <w:spacing w:before="254"/>
        <w:rPr>
          <w:rFonts w:ascii="Arial"/>
          <w:b/>
          <w:sz w:val="24"/>
        </w:rPr>
      </w:pPr>
      <w:hyperlink w:anchor="_bookmark0" w:history="1">
        <w:r w:rsidR="00AE3766">
          <w:rPr>
            <w:rFonts w:ascii="Arial"/>
            <w:b/>
            <w:color w:val="0000FF"/>
            <w:sz w:val="24"/>
            <w:u w:val="thick" w:color="0000FF"/>
          </w:rPr>
          <w:t>Responsibilities</w:t>
        </w:r>
        <w:r w:rsidR="00AE3766"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 w:rsidR="00AE3766">
          <w:rPr>
            <w:rFonts w:ascii="Arial"/>
            <w:b/>
            <w:color w:val="0000FF"/>
            <w:sz w:val="24"/>
            <w:u w:val="thick" w:color="0000FF"/>
          </w:rPr>
          <w:t>of</w:t>
        </w:r>
        <w:r w:rsidR="00AE3766">
          <w:rPr>
            <w:rFonts w:ascii="Arial"/>
            <w:b/>
            <w:color w:val="0000FF"/>
            <w:spacing w:val="-8"/>
            <w:sz w:val="24"/>
            <w:u w:val="thick" w:color="0000FF"/>
          </w:rPr>
          <w:t xml:space="preserve"> </w:t>
        </w:r>
        <w:r w:rsidR="00AE3766">
          <w:rPr>
            <w:rFonts w:ascii="Arial"/>
            <w:b/>
            <w:color w:val="0000FF"/>
            <w:sz w:val="24"/>
            <w:u w:val="thick" w:color="0000FF"/>
          </w:rPr>
          <w:t>Investors</w:t>
        </w:r>
      </w:hyperlink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spacing w:before="10"/>
        <w:rPr>
          <w:rFonts w:ascii="Arial"/>
          <w:b/>
          <w:sz w:val="27"/>
        </w:rPr>
      </w:pPr>
    </w:p>
    <w:p w:rsidR="00F72DE2" w:rsidRDefault="00AE3766">
      <w:pPr>
        <w:spacing w:before="56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 xml:space="preserve">4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71"/>
        <w:ind w:left="0" w:right="301"/>
        <w:jc w:val="right"/>
        <w:rPr>
          <w:u w:val="none"/>
        </w:rPr>
      </w:pPr>
      <w:bookmarkStart w:id="0" w:name="_bookmark0"/>
      <w:bookmarkEnd w:id="0"/>
      <w:r>
        <w:rPr>
          <w:u w:val="none"/>
        </w:rPr>
        <w:lastRenderedPageBreak/>
        <w:t>Annexure</w:t>
      </w:r>
      <w:r>
        <w:rPr>
          <w:spacing w:val="56"/>
          <w:u w:val="none"/>
        </w:rPr>
        <w:t xml:space="preserve"> </w:t>
      </w:r>
      <w:r>
        <w:rPr>
          <w:u w:val="none"/>
        </w:rPr>
        <w:t>B</w:t>
      </w:r>
    </w:p>
    <w:p w:rsidR="00F72DE2" w:rsidRDefault="00AE3766">
      <w:pPr>
        <w:spacing w:before="74"/>
        <w:ind w:left="1059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INFORMATION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CONTAINED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LINKS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INVESTOR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CHARTER</w:t>
      </w:r>
    </w:p>
    <w:p w:rsidR="00F72DE2" w:rsidRDefault="00AE3766">
      <w:pPr>
        <w:pStyle w:val="BodyText"/>
        <w:spacing w:before="183" w:line="254" w:lineRule="auto"/>
        <w:ind w:left="260" w:right="1095"/>
      </w:pPr>
      <w:r>
        <w:t>This document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in main</w:t>
      </w:r>
      <w:r>
        <w:rPr>
          <w:spacing w:val="1"/>
        </w:rPr>
        <w:t xml:space="preserve"> </w:t>
      </w:r>
      <w:r>
        <w:t>Charter mapped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superscript.</w:t>
      </w:r>
    </w:p>
    <w:p w:rsidR="00F72DE2" w:rsidRDefault="00AE3766">
      <w:pPr>
        <w:pStyle w:val="Heading1"/>
        <w:spacing w:before="168"/>
        <w:ind w:left="260"/>
        <w:rPr>
          <w:u w:val="none"/>
        </w:rPr>
      </w:pPr>
      <w:r>
        <w:rPr>
          <w:u w:val="thick"/>
        </w:rPr>
        <w:t>Para</w:t>
      </w:r>
      <w:r>
        <w:rPr>
          <w:spacing w:val="-9"/>
          <w:u w:val="thick"/>
        </w:rPr>
        <w:t xml:space="preserve"> </w:t>
      </w:r>
      <w:r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(2)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Investor</w:t>
      </w:r>
      <w:r>
        <w:rPr>
          <w:spacing w:val="1"/>
          <w:u w:val="thick"/>
        </w:rPr>
        <w:t xml:space="preserve"> </w:t>
      </w:r>
      <w:r>
        <w:rPr>
          <w:u w:val="thick"/>
        </w:rPr>
        <w:t>Charter</w:t>
      </w:r>
    </w:p>
    <w:p w:rsidR="00F72DE2" w:rsidRDefault="00AE3766">
      <w:pPr>
        <w:pStyle w:val="BodyText"/>
        <w:spacing w:before="178"/>
        <w:ind w:left="661"/>
      </w:pPr>
      <w:r>
        <w:rPr>
          <w:u w:val="single"/>
        </w:rPr>
        <w:t>Point</w:t>
      </w:r>
      <w:r>
        <w:rPr>
          <w:spacing w:val="-13"/>
          <w:u w:val="single"/>
        </w:rPr>
        <w:t xml:space="preserve"> </w:t>
      </w:r>
      <w:r>
        <w:rPr>
          <w:u w:val="single"/>
        </w:rPr>
        <w:t>1:</w:t>
      </w:r>
      <w:r>
        <w:rPr>
          <w:spacing w:val="-11"/>
          <w:u w:val="single"/>
        </w:rPr>
        <w:t xml:space="preserve"> </w:t>
      </w:r>
      <w:r>
        <w:rPr>
          <w:u w:val="single"/>
        </w:rPr>
        <w:t>Value</w:t>
      </w:r>
      <w:r>
        <w:rPr>
          <w:spacing w:val="-5"/>
          <w:u w:val="single"/>
        </w:rPr>
        <w:t xml:space="preserve"> </w:t>
      </w:r>
      <w:r>
        <w:rPr>
          <w:u w:val="single"/>
        </w:rPr>
        <w:t>Added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Services</w:t>
      </w: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spacing w:before="8"/>
        <w:rPr>
          <w:sz w:val="21"/>
        </w:rPr>
      </w:pPr>
    </w:p>
    <w:p w:rsidR="00F72DE2" w:rsidRDefault="00B665BB">
      <w:pPr>
        <w:pStyle w:val="ListParagraph"/>
        <w:numPr>
          <w:ilvl w:val="0"/>
          <w:numId w:val="4"/>
        </w:numPr>
        <w:tabs>
          <w:tab w:val="left" w:pos="1055"/>
        </w:tabs>
        <w:spacing w:line="259" w:lineRule="auto"/>
        <w:ind w:right="1239" w:hanging="360"/>
        <w:jc w:val="both"/>
        <w:rPr>
          <w:sz w:val="24"/>
        </w:rPr>
      </w:pPr>
      <w:r>
        <w:pict>
          <v:rect id="_x0000_s1083" style="position:absolute;left:0;text-align:left;margin-left:108pt;margin-top:13.05pt;width:231.15pt;height:.85pt;z-index:-16367616;mso-position-horizontal-relative:page" fillcolor="black" stroked="f">
            <w10:wrap anchorx="page"/>
          </v:rect>
        </w:pict>
      </w:r>
      <w:r w:rsidR="00AE3766">
        <w:tab/>
      </w:r>
      <w:r w:rsidR="00AE3766">
        <w:rPr>
          <w:sz w:val="24"/>
        </w:rPr>
        <w:t xml:space="preserve">Basic Services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z w:val="24"/>
        </w:rPr>
        <w:t xml:space="preserve"> Account (BSDA</w:t>
      </w:r>
      <w:proofErr w:type="gramStart"/>
      <w:r w:rsidR="00AE3766">
        <w:rPr>
          <w:sz w:val="24"/>
        </w:rPr>
        <w:t>)</w:t>
      </w:r>
      <w:r w:rsidR="00AE3766">
        <w:rPr>
          <w:position w:val="8"/>
          <w:sz w:val="16"/>
        </w:rPr>
        <w:t>1</w:t>
      </w:r>
      <w:proofErr w:type="gramEnd"/>
      <w:r w:rsidR="00AE3766">
        <w:rPr>
          <w:sz w:val="24"/>
        </w:rPr>
        <w:t>: The facility of BSDA with limited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services for eligible individuals was introduced with the objective of achieving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wider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financial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inclusion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and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to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encourage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holding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of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accounts.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No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>Annual Maintenance Charges (AMC) shall be levied, if the value of securities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 xml:space="preserve">holding is </w:t>
      </w:r>
      <w:proofErr w:type="spellStart"/>
      <w:r w:rsidR="00AE3766">
        <w:rPr>
          <w:sz w:val="24"/>
        </w:rPr>
        <w:t>upto</w:t>
      </w:r>
      <w:proofErr w:type="spellEnd"/>
      <w:r w:rsidR="00AE3766">
        <w:rPr>
          <w:sz w:val="24"/>
        </w:rPr>
        <w:t xml:space="preserve">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. 50,000. For value of holdings between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 50,001- 2</w:t>
      </w:r>
      <w:proofErr w:type="gramStart"/>
      <w:r w:rsidR="00AE3766">
        <w:rPr>
          <w:sz w:val="24"/>
        </w:rPr>
        <w:t>,00,000</w:t>
      </w:r>
      <w:proofErr w:type="gramEnd"/>
      <w:r w:rsidR="00AE3766">
        <w:rPr>
          <w:sz w:val="24"/>
        </w:rPr>
        <w:t>,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 xml:space="preserve">AMC not exceeding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 100 is chargeable. In case of debt securities, there are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 xml:space="preserve">no AMC charges for holding value </w:t>
      </w:r>
      <w:proofErr w:type="spellStart"/>
      <w:r w:rsidR="00AE3766">
        <w:rPr>
          <w:sz w:val="24"/>
        </w:rPr>
        <w:t>upto</w:t>
      </w:r>
      <w:proofErr w:type="spellEnd"/>
      <w:r w:rsidR="00AE3766">
        <w:rPr>
          <w:sz w:val="24"/>
        </w:rPr>
        <w:t xml:space="preserve">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 1</w:t>
      </w:r>
      <w:proofErr w:type="gramStart"/>
      <w:r w:rsidR="00AE3766">
        <w:rPr>
          <w:sz w:val="24"/>
        </w:rPr>
        <w:t>,00,000</w:t>
      </w:r>
      <w:proofErr w:type="gramEnd"/>
      <w:r w:rsidR="00AE3766">
        <w:rPr>
          <w:sz w:val="24"/>
        </w:rPr>
        <w:t xml:space="preserve"> and a maximum of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 100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 xml:space="preserve">as AMC is chargeable for value of holdings between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z w:val="24"/>
        </w:rPr>
        <w:t xml:space="preserve"> 1,00,001 and </w:t>
      </w:r>
      <w:proofErr w:type="spellStart"/>
      <w:r w:rsidR="00AE3766">
        <w:rPr>
          <w:sz w:val="24"/>
        </w:rPr>
        <w:t>Rs</w:t>
      </w:r>
      <w:proofErr w:type="spell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2,00,000.</w:t>
      </w:r>
    </w:p>
    <w:p w:rsidR="00F72DE2" w:rsidRDefault="00F72DE2">
      <w:pPr>
        <w:pStyle w:val="BodyText"/>
        <w:spacing w:before="11"/>
      </w:pPr>
    </w:p>
    <w:p w:rsidR="00F72DE2" w:rsidRDefault="00B665BB">
      <w:pPr>
        <w:pStyle w:val="ListParagraph"/>
        <w:numPr>
          <w:ilvl w:val="0"/>
          <w:numId w:val="4"/>
        </w:numPr>
        <w:tabs>
          <w:tab w:val="left" w:pos="981"/>
        </w:tabs>
        <w:spacing w:line="259" w:lineRule="auto"/>
        <w:ind w:right="1235" w:hanging="360"/>
        <w:jc w:val="both"/>
        <w:rPr>
          <w:sz w:val="24"/>
        </w:rPr>
      </w:pPr>
      <w:r>
        <w:pict>
          <v:rect id="_x0000_s1082" style="position:absolute;left:0;text-align:left;margin-left:108pt;margin-top:12.95pt;width:221.35pt;height:.8pt;z-index:-16367104;mso-position-horizontal-relative:page" fillcolor="black" stroked="f">
            <w10:wrap anchorx="page"/>
          </v:rect>
        </w:pict>
      </w:r>
      <w:r w:rsidR="00AE3766">
        <w:rPr>
          <w:sz w:val="24"/>
        </w:rPr>
        <w:t>Transposition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cum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dematerialization</w:t>
      </w:r>
      <w:r w:rsidR="00AE3766">
        <w:rPr>
          <w:position w:val="8"/>
          <w:sz w:val="16"/>
        </w:rPr>
        <w:t>2</w:t>
      </w:r>
      <w:r w:rsidR="00AE3766">
        <w:rPr>
          <w:sz w:val="24"/>
        </w:rPr>
        <w:t>: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case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of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transposition-cum-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dematerialisation</w:t>
      </w:r>
      <w:proofErr w:type="spellEnd"/>
      <w:r w:rsidR="00AE3766">
        <w:rPr>
          <w:sz w:val="24"/>
        </w:rPr>
        <w:t>,</w:t>
      </w:r>
      <w:r w:rsidR="00AE3766">
        <w:rPr>
          <w:spacing w:val="19"/>
          <w:sz w:val="24"/>
        </w:rPr>
        <w:t xml:space="preserve"> </w:t>
      </w:r>
      <w:r w:rsidR="00AE3766">
        <w:rPr>
          <w:sz w:val="24"/>
        </w:rPr>
        <w:t>client</w:t>
      </w:r>
      <w:r w:rsidR="00AE3766">
        <w:rPr>
          <w:spacing w:val="17"/>
          <w:sz w:val="24"/>
        </w:rPr>
        <w:t xml:space="preserve"> </w:t>
      </w:r>
      <w:r w:rsidR="00AE3766">
        <w:rPr>
          <w:sz w:val="24"/>
        </w:rPr>
        <w:t>can</w:t>
      </w:r>
      <w:r w:rsidR="00AE3766">
        <w:rPr>
          <w:spacing w:val="15"/>
          <w:sz w:val="24"/>
        </w:rPr>
        <w:t xml:space="preserve"> </w:t>
      </w:r>
      <w:r w:rsidR="00AE3766">
        <w:rPr>
          <w:sz w:val="24"/>
        </w:rPr>
        <w:t>get</w:t>
      </w:r>
      <w:r w:rsidR="00AE3766">
        <w:rPr>
          <w:spacing w:val="17"/>
          <w:sz w:val="24"/>
        </w:rPr>
        <w:t xml:space="preserve"> </w:t>
      </w:r>
      <w:r w:rsidR="00AE3766">
        <w:rPr>
          <w:sz w:val="24"/>
        </w:rPr>
        <w:t>securities</w:t>
      </w:r>
      <w:r w:rsidR="00AE3766">
        <w:rPr>
          <w:spacing w:val="15"/>
          <w:sz w:val="24"/>
        </w:rPr>
        <w:t xml:space="preserve"> </w:t>
      </w:r>
      <w:proofErr w:type="spellStart"/>
      <w:r w:rsidR="00AE3766">
        <w:rPr>
          <w:sz w:val="24"/>
        </w:rPr>
        <w:t>dematerialised</w:t>
      </w:r>
      <w:proofErr w:type="spellEnd"/>
      <w:r w:rsidR="00AE3766">
        <w:rPr>
          <w:spacing w:val="19"/>
          <w:sz w:val="24"/>
        </w:rPr>
        <w:t xml:space="preserve"> </w:t>
      </w:r>
      <w:r w:rsidR="00AE3766">
        <w:rPr>
          <w:sz w:val="24"/>
        </w:rPr>
        <w:t>in</w:t>
      </w:r>
      <w:r w:rsidR="00AE3766">
        <w:rPr>
          <w:spacing w:val="15"/>
          <w:sz w:val="24"/>
        </w:rPr>
        <w:t xml:space="preserve"> </w:t>
      </w:r>
      <w:r w:rsidR="00AE3766">
        <w:rPr>
          <w:sz w:val="24"/>
        </w:rPr>
        <w:t>the</w:t>
      </w:r>
      <w:r w:rsidR="00AE3766">
        <w:rPr>
          <w:spacing w:val="18"/>
          <w:sz w:val="24"/>
        </w:rPr>
        <w:t xml:space="preserve"> </w:t>
      </w:r>
      <w:r w:rsidR="00AE3766">
        <w:rPr>
          <w:sz w:val="24"/>
        </w:rPr>
        <w:t>same</w:t>
      </w:r>
      <w:r w:rsidR="00AE3766">
        <w:rPr>
          <w:spacing w:val="13"/>
          <w:sz w:val="24"/>
        </w:rPr>
        <w:t xml:space="preserve"> </w:t>
      </w:r>
      <w:r w:rsidR="00AE3766">
        <w:rPr>
          <w:sz w:val="24"/>
        </w:rPr>
        <w:t>account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>if the names appearing on the certificates match with the names in which the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 has been opened but are in a different order. The same may be done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by submitting the security certificates along with the Transposition Form and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-10"/>
          <w:sz w:val="24"/>
        </w:rPr>
        <w:t xml:space="preserve"> </w:t>
      </w:r>
      <w:r w:rsidR="00AE3766">
        <w:rPr>
          <w:sz w:val="24"/>
        </w:rPr>
        <w:t>Request</w:t>
      </w:r>
      <w:r w:rsidR="00AE3766">
        <w:rPr>
          <w:spacing w:val="-1"/>
          <w:sz w:val="24"/>
        </w:rPr>
        <w:t xml:space="preserve"> </w:t>
      </w:r>
      <w:r w:rsidR="00AE3766">
        <w:rPr>
          <w:sz w:val="24"/>
        </w:rPr>
        <w:t>Form.</w:t>
      </w:r>
    </w:p>
    <w:p w:rsidR="00F72DE2" w:rsidRDefault="00F72DE2">
      <w:pPr>
        <w:pStyle w:val="BodyText"/>
        <w:spacing w:before="5"/>
        <w:rPr>
          <w:sz w:val="25"/>
        </w:rPr>
      </w:pPr>
    </w:p>
    <w:p w:rsidR="00F72DE2" w:rsidRDefault="00B665BB">
      <w:pPr>
        <w:pStyle w:val="ListParagraph"/>
        <w:numPr>
          <w:ilvl w:val="0"/>
          <w:numId w:val="4"/>
        </w:numPr>
        <w:tabs>
          <w:tab w:val="left" w:pos="981"/>
        </w:tabs>
        <w:spacing w:line="259" w:lineRule="auto"/>
        <w:ind w:right="1260" w:hanging="360"/>
        <w:jc w:val="both"/>
        <w:rPr>
          <w:sz w:val="24"/>
        </w:rPr>
      </w:pPr>
      <w:r>
        <w:pict>
          <v:rect id="_x0000_s1081" style="position:absolute;left:0;text-align:left;margin-left:108pt;margin-top:12.75pt;width:171.25pt;height:.85pt;z-index:-16366592;mso-position-horizontal-relative:page" fillcolor="black" stroked="f">
            <w10:wrap anchorx="page"/>
          </v:rect>
        </w:pict>
      </w:r>
      <w:r w:rsidR="00AE3766">
        <w:rPr>
          <w:sz w:val="24"/>
        </w:rPr>
        <w:t>Linkages with Clearing System</w:t>
      </w:r>
      <w:r w:rsidR="00AE3766">
        <w:rPr>
          <w:position w:val="8"/>
          <w:sz w:val="16"/>
        </w:rPr>
        <w:t xml:space="preserve">3 </w:t>
      </w:r>
      <w:r w:rsidR="00AE3766">
        <w:rPr>
          <w:sz w:val="24"/>
        </w:rPr>
        <w:t>for actual delivery of securities to the clearing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system from the selling brokers and delivery of securities from the clearing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system to</w:t>
      </w:r>
      <w:r w:rsidR="00AE3766">
        <w:rPr>
          <w:spacing w:val="-1"/>
          <w:sz w:val="24"/>
        </w:rPr>
        <w:t xml:space="preserve"> </w:t>
      </w:r>
      <w:r w:rsidR="00AE3766">
        <w:rPr>
          <w:sz w:val="24"/>
        </w:rPr>
        <w:t>the</w:t>
      </w:r>
      <w:r w:rsidR="00AE3766">
        <w:rPr>
          <w:spacing w:val="-4"/>
          <w:sz w:val="24"/>
        </w:rPr>
        <w:t xml:space="preserve"> </w:t>
      </w:r>
      <w:r w:rsidR="00AE3766">
        <w:rPr>
          <w:sz w:val="24"/>
        </w:rPr>
        <w:t>buying broker.</w:t>
      </w:r>
    </w:p>
    <w:p w:rsidR="00F72DE2" w:rsidRDefault="00F72DE2">
      <w:pPr>
        <w:pStyle w:val="BodyText"/>
        <w:spacing w:before="2"/>
        <w:rPr>
          <w:sz w:val="25"/>
        </w:rPr>
      </w:pPr>
    </w:p>
    <w:p w:rsidR="00F72DE2" w:rsidRDefault="00AE3766">
      <w:pPr>
        <w:pStyle w:val="BodyText"/>
        <w:ind w:left="620"/>
      </w:pPr>
      <w:r>
        <w:rPr>
          <w:u w:val="single"/>
        </w:rPr>
        <w:t>Point</w:t>
      </w:r>
      <w:r>
        <w:rPr>
          <w:spacing w:val="-10"/>
          <w:u w:val="single"/>
        </w:rPr>
        <w:t xml:space="preserve"> </w:t>
      </w:r>
      <w:r>
        <w:rPr>
          <w:u w:val="single"/>
        </w:rPr>
        <w:t>3:</w:t>
      </w:r>
      <w:r>
        <w:rPr>
          <w:spacing w:val="-6"/>
          <w:u w:val="single"/>
        </w:rPr>
        <w:t xml:space="preserve"> </w:t>
      </w:r>
      <w:r>
        <w:rPr>
          <w:u w:val="single"/>
        </w:rPr>
        <w:t>Digitization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8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14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depositories</w:t>
      </w:r>
    </w:p>
    <w:p w:rsidR="00F72DE2" w:rsidRDefault="00F72DE2">
      <w:pPr>
        <w:pStyle w:val="BodyText"/>
        <w:spacing w:before="3"/>
        <w:rPr>
          <w:sz w:val="19"/>
        </w:rPr>
      </w:pPr>
    </w:p>
    <w:p w:rsidR="00F72DE2" w:rsidRDefault="00B665BB">
      <w:pPr>
        <w:pStyle w:val="ListParagraph"/>
        <w:numPr>
          <w:ilvl w:val="0"/>
          <w:numId w:val="3"/>
        </w:numPr>
        <w:tabs>
          <w:tab w:val="left" w:pos="981"/>
        </w:tabs>
        <w:spacing w:before="95" w:line="259" w:lineRule="auto"/>
        <w:ind w:right="1243"/>
        <w:jc w:val="both"/>
        <w:rPr>
          <w:sz w:val="24"/>
        </w:rPr>
      </w:pPr>
      <w:r>
        <w:pict>
          <v:rect id="_x0000_s1080" style="position:absolute;left:0;text-align:left;margin-left:108pt;margin-top:17.55pt;width:109.95pt;height:.85pt;z-index:-16366080;mso-position-horizontal-relative:page" fillcolor="black" stroked="f">
            <w10:wrap anchorx="page"/>
          </v:rect>
        </w:pict>
      </w:r>
      <w:r w:rsidR="00AE3766">
        <w:rPr>
          <w:sz w:val="24"/>
        </w:rPr>
        <w:t>E-account opening</w:t>
      </w:r>
      <w:r w:rsidR="00AE3766">
        <w:rPr>
          <w:position w:val="8"/>
          <w:sz w:val="16"/>
        </w:rPr>
        <w:t>4</w:t>
      </w:r>
      <w:r w:rsidR="00AE3766">
        <w:rPr>
          <w:sz w:val="24"/>
        </w:rPr>
        <w:t>: Account opening through</w:t>
      </w:r>
      <w:r w:rsidR="00AE3766">
        <w:rPr>
          <w:spacing w:val="66"/>
          <w:sz w:val="24"/>
        </w:rPr>
        <w:t xml:space="preserve"> </w:t>
      </w:r>
      <w:r w:rsidR="00AE3766">
        <w:rPr>
          <w:sz w:val="24"/>
        </w:rPr>
        <w:t>digital</w:t>
      </w:r>
      <w:r w:rsidR="00AE3766">
        <w:rPr>
          <w:spacing w:val="67"/>
          <w:sz w:val="24"/>
        </w:rPr>
        <w:t xml:space="preserve"> </w:t>
      </w:r>
      <w:r w:rsidR="00AE3766">
        <w:rPr>
          <w:sz w:val="24"/>
        </w:rPr>
        <w:t>mode, popularly known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 xml:space="preserve">as “On-line Account opening”, wherein investor intending to open the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can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visit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DP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website,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fill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the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required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information,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submit</w:t>
      </w:r>
      <w:r w:rsidR="00AE3766">
        <w:rPr>
          <w:spacing w:val="67"/>
          <w:sz w:val="24"/>
        </w:rPr>
        <w:t xml:space="preserve"> </w:t>
      </w:r>
      <w:r w:rsidR="00AE3766">
        <w:rPr>
          <w:sz w:val="24"/>
        </w:rPr>
        <w:t>the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required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documents,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conduct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video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IPV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and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gets</w:t>
      </w:r>
      <w:r w:rsidR="00AE3766">
        <w:rPr>
          <w:spacing w:val="67"/>
          <w:sz w:val="24"/>
        </w:rPr>
        <w:t xml:space="preserve"> </w:t>
      </w:r>
      <w:r w:rsidR="00AE3766">
        <w:rPr>
          <w:sz w:val="24"/>
        </w:rPr>
        <w:t>opened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without visiting</w:t>
      </w:r>
      <w:r w:rsidR="00AE3766">
        <w:rPr>
          <w:spacing w:val="-3"/>
          <w:sz w:val="24"/>
        </w:rPr>
        <w:t xml:space="preserve"> </w:t>
      </w:r>
      <w:r w:rsidR="00AE3766">
        <w:rPr>
          <w:sz w:val="24"/>
        </w:rPr>
        <w:t>DPs office.</w:t>
      </w:r>
    </w:p>
    <w:p w:rsidR="00F72DE2" w:rsidRDefault="00F72DE2">
      <w:pPr>
        <w:pStyle w:val="BodyText"/>
        <w:spacing w:before="3"/>
        <w:rPr>
          <w:sz w:val="25"/>
        </w:rPr>
      </w:pPr>
    </w:p>
    <w:p w:rsidR="00F72DE2" w:rsidRDefault="00B665BB">
      <w:pPr>
        <w:pStyle w:val="ListParagraph"/>
        <w:numPr>
          <w:ilvl w:val="0"/>
          <w:numId w:val="3"/>
        </w:numPr>
        <w:tabs>
          <w:tab w:val="left" w:pos="981"/>
        </w:tabs>
        <w:spacing w:before="1" w:line="259" w:lineRule="auto"/>
        <w:ind w:right="1238"/>
        <w:jc w:val="both"/>
        <w:rPr>
          <w:sz w:val="24"/>
        </w:rPr>
      </w:pPr>
      <w:r>
        <w:pict>
          <v:rect id="_x0000_s1079" style="position:absolute;left:0;text-align:left;margin-left:108pt;margin-top:12.85pt;width:190.6pt;height:.85pt;z-index:-16365568;mso-position-horizontal-relative:page" fillcolor="black" stroked="f">
            <w10:wrap anchorx="page"/>
          </v:rect>
        </w:pict>
      </w:r>
      <w:r w:rsidR="00AE3766">
        <w:rPr>
          <w:sz w:val="24"/>
        </w:rPr>
        <w:t>Online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instructions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for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execution</w:t>
      </w:r>
      <w:r w:rsidR="00AE3766">
        <w:rPr>
          <w:position w:val="8"/>
          <w:sz w:val="16"/>
        </w:rPr>
        <w:t>5</w:t>
      </w:r>
      <w:r w:rsidR="00AE3766">
        <w:rPr>
          <w:sz w:val="24"/>
        </w:rPr>
        <w:t>: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internet-enabled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services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like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Speed-e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(NSDL)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&amp;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Easiest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(CDSL)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empower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holder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managing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>his/her securities</w:t>
      </w:r>
      <w:r w:rsidR="00AE3766">
        <w:rPr>
          <w:spacing w:val="66"/>
          <w:sz w:val="24"/>
        </w:rPr>
        <w:t xml:space="preserve"> </w:t>
      </w:r>
      <w:r w:rsidR="00AE3766">
        <w:rPr>
          <w:sz w:val="24"/>
        </w:rPr>
        <w:t>‘anytime-anywhere’ in an efficient and convenient</w:t>
      </w:r>
      <w:r w:rsidR="00AE3766">
        <w:rPr>
          <w:spacing w:val="68"/>
          <w:sz w:val="24"/>
        </w:rPr>
        <w:t xml:space="preserve"> </w:t>
      </w:r>
      <w:r w:rsidR="00AE3766">
        <w:rPr>
          <w:sz w:val="24"/>
        </w:rPr>
        <w:t>manner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and submit instructions online without the need to use paper. These facilities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allows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Beneficial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Owner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(BO)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to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submit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transfer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instructions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and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pledge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instructions</w:t>
      </w:r>
      <w:r w:rsidR="00AE3766">
        <w:rPr>
          <w:spacing w:val="11"/>
          <w:sz w:val="24"/>
        </w:rPr>
        <w:t xml:space="preserve"> </w:t>
      </w:r>
      <w:r w:rsidR="00AE3766">
        <w:rPr>
          <w:sz w:val="24"/>
        </w:rPr>
        <w:t>including</w:t>
      </w:r>
      <w:r w:rsidR="00AE3766">
        <w:rPr>
          <w:spacing w:val="10"/>
          <w:sz w:val="24"/>
        </w:rPr>
        <w:t xml:space="preserve"> </w:t>
      </w:r>
      <w:r w:rsidR="00AE3766">
        <w:rPr>
          <w:sz w:val="24"/>
        </w:rPr>
        <w:t>margin</w:t>
      </w:r>
      <w:r w:rsidR="00AE3766">
        <w:rPr>
          <w:spacing w:val="21"/>
          <w:sz w:val="24"/>
        </w:rPr>
        <w:t xml:space="preserve"> </w:t>
      </w:r>
      <w:r w:rsidR="00AE3766">
        <w:rPr>
          <w:sz w:val="24"/>
        </w:rPr>
        <w:t>pledge</w:t>
      </w:r>
      <w:r w:rsidR="00AE3766">
        <w:rPr>
          <w:spacing w:val="-8"/>
          <w:sz w:val="24"/>
        </w:rPr>
        <w:t xml:space="preserve"> </w:t>
      </w:r>
      <w:r w:rsidR="00AE3766">
        <w:rPr>
          <w:sz w:val="24"/>
        </w:rPr>
        <w:t>from</w:t>
      </w:r>
      <w:r w:rsidR="00AE3766">
        <w:rPr>
          <w:spacing w:val="22"/>
          <w:sz w:val="24"/>
        </w:rPr>
        <w:t xml:space="preserve"> </w:t>
      </w:r>
      <w:r w:rsidR="00AE3766">
        <w:rPr>
          <w:sz w:val="24"/>
        </w:rPr>
        <w:t>their</w:t>
      </w:r>
      <w:r w:rsidR="00AE3766">
        <w:rPr>
          <w:spacing w:val="14"/>
          <w:sz w:val="24"/>
        </w:rPr>
        <w:t xml:space="preserve">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12"/>
          <w:sz w:val="24"/>
        </w:rPr>
        <w:t xml:space="preserve"> </w:t>
      </w:r>
      <w:r w:rsidR="00AE3766">
        <w:rPr>
          <w:sz w:val="24"/>
        </w:rPr>
        <w:t>account.</w:t>
      </w:r>
      <w:r w:rsidR="00AE3766">
        <w:rPr>
          <w:spacing w:val="12"/>
          <w:sz w:val="24"/>
        </w:rPr>
        <w:t xml:space="preserve"> </w:t>
      </w:r>
      <w:r w:rsidR="00AE3766">
        <w:rPr>
          <w:sz w:val="24"/>
        </w:rPr>
        <w:t>The</w:t>
      </w:r>
      <w:r w:rsidR="00AE3766">
        <w:rPr>
          <w:spacing w:val="23"/>
          <w:sz w:val="24"/>
        </w:rPr>
        <w:t xml:space="preserve"> </w:t>
      </w:r>
      <w:r w:rsidR="00AE3766">
        <w:rPr>
          <w:sz w:val="24"/>
        </w:rPr>
        <w:t>instruction</w:t>
      </w:r>
    </w:p>
    <w:p w:rsidR="00F72DE2" w:rsidRDefault="00F72DE2">
      <w:pPr>
        <w:spacing w:line="259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AE3766">
      <w:pPr>
        <w:pStyle w:val="BodyText"/>
        <w:spacing w:before="76" w:line="256" w:lineRule="auto"/>
        <w:ind w:left="980" w:right="1095"/>
      </w:pPr>
      <w:proofErr w:type="gramStart"/>
      <w:r>
        <w:lastRenderedPageBreak/>
        <w:t>facilities</w:t>
      </w:r>
      <w:proofErr w:type="gramEnd"/>
      <w:r>
        <w:rPr>
          <w:spacing w:val="36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mobile</w:t>
      </w:r>
      <w:r>
        <w:rPr>
          <w:spacing w:val="33"/>
        </w:rPr>
        <w:t xml:space="preserve"> </w:t>
      </w:r>
      <w:r>
        <w:t>applications</w:t>
      </w:r>
      <w:r>
        <w:rPr>
          <w:spacing w:val="35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android,</w:t>
      </w:r>
      <w:r>
        <w:rPr>
          <w:spacing w:val="42"/>
        </w:rPr>
        <w:t xml:space="preserve"> </w:t>
      </w:r>
      <w:r>
        <w:t>windows</w:t>
      </w:r>
      <w:r>
        <w:rPr>
          <w:spacing w:val="-6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IOS</w:t>
      </w:r>
      <w:r>
        <w:rPr>
          <w:spacing w:val="-4"/>
        </w:rPr>
        <w:t xml:space="preserve"> </w:t>
      </w:r>
      <w:r>
        <w:t>platforms.</w:t>
      </w: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6"/>
        <w:rPr>
          <w:sz w:val="25"/>
        </w:rPr>
      </w:pPr>
    </w:p>
    <w:p w:rsidR="00F72DE2" w:rsidRDefault="00AE3766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0"/>
        <w:jc w:val="both"/>
        <w:rPr>
          <w:sz w:val="24"/>
        </w:rPr>
      </w:pPr>
      <w:proofErr w:type="gramStart"/>
      <w:r>
        <w:rPr>
          <w:sz w:val="24"/>
          <w:u w:val="single"/>
        </w:rPr>
        <w:t>e-DIS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Demat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Gateway</w:t>
      </w:r>
      <w:r>
        <w:rPr>
          <w:sz w:val="24"/>
        </w:rPr>
        <w:t>: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Investors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securities through e-DIS apart from physical DIS.</w:t>
      </w:r>
      <w:r>
        <w:rPr>
          <w:spacing w:val="66"/>
          <w:sz w:val="24"/>
        </w:rPr>
        <w:t xml:space="preserve"> </w:t>
      </w:r>
      <w:r>
        <w:rPr>
          <w:sz w:val="24"/>
        </w:rPr>
        <w:t>Here, for on-market transfer</w:t>
      </w:r>
      <w:r>
        <w:rPr>
          <w:spacing w:val="1"/>
          <w:sz w:val="24"/>
        </w:rPr>
        <w:t xml:space="preserve"> </w:t>
      </w:r>
      <w:r>
        <w:rPr>
          <w:sz w:val="24"/>
        </w:rPr>
        <w:t>of securities, investors need to provide settlement number along with the ISIN</w:t>
      </w:r>
      <w:r>
        <w:rPr>
          <w:spacing w:val="1"/>
          <w:sz w:val="24"/>
        </w:rPr>
        <w:t xml:space="preserve"> </w:t>
      </w:r>
      <w:r>
        <w:rPr>
          <w:sz w:val="24"/>
        </w:rPr>
        <w:t>and quantity of securities being authorized for transfer. Client shall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authorize each e-DIS valid for a single settlement number / settlement date,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PIN/password,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Depositories</w:t>
      </w:r>
      <w:r>
        <w:rPr>
          <w:spacing w:val="1"/>
          <w:sz w:val="24"/>
        </w:rPr>
        <w:t xml:space="preserve"> </w:t>
      </w:r>
      <w:r>
        <w:rPr>
          <w:sz w:val="24"/>
        </w:rPr>
        <w:t>end.</w:t>
      </w:r>
      <w:r>
        <w:rPr>
          <w:spacing w:val="1"/>
          <w:sz w:val="24"/>
        </w:rPr>
        <w:t xml:space="preserve"> </w:t>
      </w:r>
      <w:r>
        <w:rPr>
          <w:sz w:val="24"/>
        </w:rPr>
        <w:t>Necessary risk containment measures are being adopted by Depositories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regard.</w:t>
      </w:r>
    </w:p>
    <w:p w:rsidR="00F72DE2" w:rsidRDefault="00F72DE2">
      <w:pPr>
        <w:pStyle w:val="BodyText"/>
        <w:spacing w:before="11"/>
      </w:pPr>
    </w:p>
    <w:p w:rsidR="00F72DE2" w:rsidRDefault="00B665BB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5"/>
        <w:jc w:val="both"/>
        <w:rPr>
          <w:sz w:val="24"/>
        </w:rPr>
      </w:pPr>
      <w:r>
        <w:pict>
          <v:rect id="_x0000_s1078" style="position:absolute;left:0;text-align:left;margin-left:108pt;margin-top:12.9pt;width:83.3pt;height:.8pt;z-index:-16365056;mso-position-horizontal-relative:page" fillcolor="black" stroked="f">
            <w10:wrap anchorx="page"/>
          </v:rect>
        </w:pict>
      </w:r>
      <w:proofErr w:type="gramStart"/>
      <w:r w:rsidR="00AE3766">
        <w:rPr>
          <w:sz w:val="24"/>
        </w:rPr>
        <w:t>e-CAS</w:t>
      </w:r>
      <w:proofErr w:type="gramEnd"/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facility</w:t>
      </w:r>
      <w:r w:rsidR="00AE3766">
        <w:rPr>
          <w:position w:val="8"/>
          <w:sz w:val="16"/>
        </w:rPr>
        <w:t>7</w:t>
      </w:r>
      <w:r w:rsidR="00AE3766">
        <w:rPr>
          <w:sz w:val="24"/>
        </w:rPr>
        <w:t>: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Consolidated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Account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Statements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are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available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online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and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>could also be accessed through mobile app to facilitate the investors to view</w:t>
      </w:r>
      <w:r w:rsidR="00AE3766">
        <w:rPr>
          <w:spacing w:val="1"/>
          <w:sz w:val="24"/>
        </w:rPr>
        <w:t xml:space="preserve"> </w:t>
      </w:r>
      <w:r w:rsidR="00AE3766">
        <w:rPr>
          <w:sz w:val="24"/>
        </w:rPr>
        <w:t>their</w:t>
      </w:r>
      <w:r w:rsidR="00AE3766">
        <w:rPr>
          <w:spacing w:val="-9"/>
          <w:sz w:val="24"/>
        </w:rPr>
        <w:t xml:space="preserve"> </w:t>
      </w:r>
      <w:r w:rsidR="00AE3766">
        <w:rPr>
          <w:sz w:val="24"/>
        </w:rPr>
        <w:t xml:space="preserve">holdings in </w:t>
      </w:r>
      <w:proofErr w:type="spellStart"/>
      <w:r w:rsidR="00AE3766">
        <w:rPr>
          <w:sz w:val="24"/>
        </w:rPr>
        <w:t>demat</w:t>
      </w:r>
      <w:proofErr w:type="spellEnd"/>
      <w:r w:rsidR="00AE3766">
        <w:rPr>
          <w:spacing w:val="-4"/>
          <w:sz w:val="24"/>
        </w:rPr>
        <w:t xml:space="preserve"> </w:t>
      </w:r>
      <w:r w:rsidR="00AE3766">
        <w:rPr>
          <w:sz w:val="24"/>
        </w:rPr>
        <w:t>form.</w:t>
      </w:r>
    </w:p>
    <w:p w:rsidR="00F72DE2" w:rsidRDefault="00F72DE2">
      <w:pPr>
        <w:pStyle w:val="BodyText"/>
        <w:spacing w:before="4"/>
        <w:rPr>
          <w:sz w:val="25"/>
        </w:rPr>
      </w:pPr>
    </w:p>
    <w:p w:rsidR="00F72DE2" w:rsidRDefault="00B665BB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7"/>
        <w:jc w:val="both"/>
        <w:rPr>
          <w:sz w:val="24"/>
        </w:rPr>
      </w:pPr>
      <w:r>
        <w:pict>
          <v:rect id="_x0000_s1077" style="position:absolute;left:0;text-align:left;margin-left:108pt;margin-top:12.95pt;width:134.05pt;height:.85pt;z-index:-16364544;mso-position-horizontal-relative:page" fillcolor="black" stroked="f">
            <w10:wrap anchorx="page"/>
          </v:rect>
        </w:pict>
      </w:r>
      <w:r w:rsidR="00AE3766">
        <w:rPr>
          <w:sz w:val="24"/>
        </w:rPr>
        <w:t>Miscellaneous services</w:t>
      </w:r>
      <w:r w:rsidR="00AE3766">
        <w:rPr>
          <w:position w:val="8"/>
          <w:sz w:val="16"/>
        </w:rPr>
        <w:t>8</w:t>
      </w:r>
      <w:r w:rsidR="00AE3766">
        <w:rPr>
          <w:sz w:val="24"/>
        </w:rPr>
        <w:t>: Transaction alerts through SMS, e-locker facilities,</w:t>
      </w:r>
      <w:r w:rsidR="00AE3766">
        <w:rPr>
          <w:spacing w:val="1"/>
          <w:sz w:val="24"/>
        </w:rPr>
        <w:t xml:space="preserve"> </w:t>
      </w:r>
      <w:proofErr w:type="spellStart"/>
      <w:r w:rsidR="00AE3766">
        <w:rPr>
          <w:sz w:val="24"/>
        </w:rPr>
        <w:t>chatbots</w:t>
      </w:r>
      <w:proofErr w:type="spellEnd"/>
      <w:r w:rsidR="00AE3766">
        <w:rPr>
          <w:sz w:val="24"/>
        </w:rPr>
        <w:t xml:space="preserve"> for instantaneously responding to investor queries etc. have also been</w:t>
      </w:r>
      <w:r w:rsidR="00AE3766">
        <w:rPr>
          <w:spacing w:val="-64"/>
          <w:sz w:val="24"/>
        </w:rPr>
        <w:t xml:space="preserve"> </w:t>
      </w:r>
      <w:r w:rsidR="00AE3766">
        <w:rPr>
          <w:sz w:val="24"/>
        </w:rPr>
        <w:t>developed.</w:t>
      </w:r>
    </w:p>
    <w:p w:rsidR="00F72DE2" w:rsidRDefault="00F72DE2">
      <w:pPr>
        <w:spacing w:line="259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AE3766">
      <w:pPr>
        <w:pStyle w:val="Heading1"/>
        <w:spacing w:before="71"/>
        <w:rPr>
          <w:u w:val="none"/>
        </w:rPr>
      </w:pPr>
      <w:r>
        <w:rPr>
          <w:u w:val="thick"/>
        </w:rPr>
        <w:lastRenderedPageBreak/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5(2)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0"/>
          <w:u w:val="thick"/>
        </w:rPr>
        <w:t xml:space="preserve"> </w:t>
      </w:r>
      <w:r>
        <w:rPr>
          <w:u w:val="thick"/>
        </w:rPr>
        <w:t>Investor</w:t>
      </w:r>
      <w:r>
        <w:rPr>
          <w:spacing w:val="-2"/>
          <w:u w:val="thick"/>
        </w:rPr>
        <w:t xml:space="preserve"> </w:t>
      </w:r>
      <w:r>
        <w:rPr>
          <w:u w:val="thick"/>
        </w:rPr>
        <w:t>Charter</w:t>
      </w:r>
    </w:p>
    <w:p w:rsidR="00F72DE2" w:rsidRDefault="00AE3766">
      <w:pPr>
        <w:pStyle w:val="BodyText"/>
        <w:spacing w:before="177"/>
        <w:ind w:left="620"/>
        <w:rPr>
          <w:sz w:val="16"/>
        </w:rPr>
      </w:pPr>
      <w:r>
        <w:t>Complaint</w:t>
      </w:r>
      <w:r>
        <w:rPr>
          <w:spacing w:val="-6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Depositories</w:t>
      </w:r>
      <w:r>
        <w:rPr>
          <w:position w:val="8"/>
          <w:sz w:val="16"/>
        </w:rPr>
        <w:t>9</w:t>
      </w:r>
    </w:p>
    <w:p w:rsidR="00F72DE2" w:rsidRDefault="00B665BB"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247.25pt;height:.85pt;mso-position-horizontal-relative:char;mso-position-vertical-relative:line" coordsize="4945,17">
            <v:rect id="_x0000_s1076" style="position:absolute;width:4945;height:17" fillcolor="black" stroked="f"/>
            <w10:wrap type="none"/>
            <w10:anchorlock/>
          </v:group>
        </w:pict>
      </w:r>
    </w:p>
    <w:p w:rsidR="00F72DE2" w:rsidRDefault="00F72DE2">
      <w:pPr>
        <w:pStyle w:val="BodyText"/>
        <w:spacing w:before="5"/>
        <w:rPr>
          <w:sz w:val="28"/>
        </w:rPr>
      </w:pPr>
    </w:p>
    <w:p w:rsidR="00F72DE2" w:rsidRDefault="00AE3766">
      <w:pPr>
        <w:spacing w:after="23"/>
        <w:ind w:left="2773"/>
        <w:rPr>
          <w:rFonts w:ascii="Calibri"/>
          <w:b/>
        </w:rPr>
      </w:pPr>
      <w:r>
        <w:rPr>
          <w:rFonts w:ascii="Calibri"/>
          <w:b/>
          <w:spacing w:val="-2"/>
        </w:rPr>
        <w:t>Complaint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Resolution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process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Depositories</w:t>
      </w:r>
    </w:p>
    <w:p w:rsidR="00F72DE2" w:rsidRDefault="00B665BB">
      <w:pPr>
        <w:ind w:left="-5"/>
        <w:rPr>
          <w:rFonts w:ascii="Calibri"/>
          <w:sz w:val="20"/>
        </w:rPr>
      </w:pPr>
      <w:r>
        <w:rPr>
          <w:rFonts w:ascii="Calibri"/>
          <w:position w:val="19"/>
          <w:sz w:val="20"/>
        </w:rPr>
      </w:r>
      <w:r>
        <w:rPr>
          <w:rFonts w:ascii="Calibri"/>
          <w:position w:val="19"/>
          <w:sz w:val="20"/>
        </w:rPr>
        <w:pict>
          <v:group id="_x0000_s1068" style="width:126.9pt;height:178.25pt;mso-position-horizontal-relative:char;mso-position-vertical-relative:line" coordsize="2538,3565">
            <v:shape id="_x0000_s1074" style="position:absolute;left:10;top:1147;width:1920;height:1485" coordorigin="10,1147" coordsize="1920,1485" path="m1682,1147r-1424,l179,1160r-68,35l58,1249r-35,68l10,1395r,990l23,2463r35,68l111,2585r68,35l258,2632r1424,l1761,2620r68,-35l1882,2531r35,-68l1930,2385r,-990l1917,1317r-35,-68l1829,1195r-68,-35l1682,1147xe" fillcolor="#1f2a35" stroked="f">
              <v:path arrowok="t"/>
            </v:shape>
            <v:shape id="_x0000_s1073" style="position:absolute;left:10;top:1147;width:1920;height:1485" coordorigin="10,1147" coordsize="1920,1485" path="m10,1395r13,-78l58,1249r53,-54l179,1160r79,-13l1682,1147r79,13l1829,1195r53,54l1917,1317r13,78l1930,2385r-13,78l1882,2531r-53,54l1761,2620r-79,12l258,2632r-79,-12l111,2585,58,2531,23,2463,10,2385r,-990xe" filled="f" strokecolor="#416d9c" strokeweight="1pt">
              <v:path arrowok="t"/>
            </v:shape>
            <v:shape id="_x0000_s1072" style="position:absolute;left:775;top:10;width:300;height:1140" coordorigin="775,10" coordsize="300,1140" path="m1000,10r-150,l850,1000r-75,l925,1150r150,-150l1000,1000r,-990xe" fillcolor="black" stroked="f">
              <v:path arrowok="t"/>
            </v:shape>
            <v:shape id="_x0000_s1071" style="position:absolute;left:775;top:10;width:300;height:1140" coordorigin="775,10" coordsize="300,1140" path="m775,1000r75,l850,10r150,l1000,1000r75,l925,1150,775,1000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676;top:2669;width:1854;height:888" fillcolor="#bbb" strokecolor="#416d9c">
              <v:textbox inset="0,0,0,0">
                <w:txbxContent>
                  <w:p w:rsidR="00F72DE2" w:rsidRDefault="00AE3766">
                    <w:pPr>
                      <w:spacing w:before="112" w:line="249" w:lineRule="auto"/>
                      <w:ind w:left="169" w:right="64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No amicable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resolution</w:t>
                    </w:r>
                  </w:p>
                </w:txbxContent>
              </v:textbox>
            </v:shape>
            <v:shape id="_x0000_s1069" type="#_x0000_t202" style="position:absolute;left:115;top:1282;width:1815;height:1245" strokeweight=".5pt">
              <v:textbox inset="0,0,0,0">
                <w:txbxContent>
                  <w:p w:rsidR="00F72DE2" w:rsidRDefault="00AE3766">
                    <w:pPr>
                      <w:spacing w:before="71" w:line="259" w:lineRule="auto"/>
                      <w:ind w:left="145" w:right="135"/>
                      <w:jc w:val="both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Complaint lodged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with DP through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electronic</w:t>
                    </w:r>
                    <w:r>
                      <w:rPr>
                        <w:rFonts w:ascii="Calibri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mode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physical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mode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E3766">
        <w:rPr>
          <w:rFonts w:ascii="Times New Roman"/>
          <w:spacing w:val="12"/>
          <w:position w:val="19"/>
          <w:sz w:val="20"/>
        </w:rPr>
        <w:t xml:space="preserve"> </w:t>
      </w:r>
      <w:r>
        <w:rPr>
          <w:rFonts w:ascii="Calibri"/>
          <w:spacing w:val="12"/>
          <w:position w:val="58"/>
          <w:sz w:val="20"/>
        </w:rPr>
      </w:r>
      <w:r>
        <w:rPr>
          <w:rFonts w:ascii="Calibri"/>
          <w:spacing w:val="12"/>
          <w:position w:val="58"/>
          <w:sz w:val="20"/>
        </w:rPr>
        <w:pict>
          <v:group id="_x0000_s1057" style="width:122.1pt;height:146.45pt;mso-position-horizontal-relative:char;mso-position-vertical-relative:line" coordsize="2442,2929">
            <v:shape id="_x0000_s1067" style="position:absolute;left:10;top:877;width:1920;height:1485" coordorigin="10,877" coordsize="1920,1485" path="m1682,877r-1424,l179,890r-68,35l58,979r-35,68l10,1125r,990l23,2193r35,68l111,2315r68,35l258,2362r1424,l1761,2350r68,-35l1882,2261r35,-68l1930,2115r,-990l1917,1047r-35,-68l1829,925r-68,-35l1682,877xe" fillcolor="#1f2a35" stroked="f">
              <v:path arrowok="t"/>
            </v:shape>
            <v:shape id="_x0000_s1066" style="position:absolute;left:10;top:877;width:1920;height:1485" coordorigin="10,877" coordsize="1920,1485" path="m10,1125r13,-78l58,979r53,-54l179,890r79,-13l1682,877r79,13l1829,925r53,54l1917,1047r13,78l1930,2115r-13,78l1882,2261r-53,54l1761,2350r-79,12l258,2362r-79,-12l111,2315,58,2261,23,2193,10,2115r,-990xe" filled="f" strokecolor="#416d9c" strokeweight="1pt">
              <v:path arrowok="t"/>
            </v:shape>
            <v:rect id="_x0000_s1065" style="position:absolute;left:557;top:10;width:1875;height:1005" fillcolor="#5b9bd2" stroked="f"/>
            <v:rect id="_x0000_s1064" style="position:absolute;left:557;top:10;width:1875;height:1005" filled="f" strokecolor="#416d9c" strokeweight="1pt"/>
            <v:rect id="_x0000_s1063" style="position:absolute;left:115;top:1012;width:1815;height:1245" filled="f" strokeweight=".5pt"/>
            <v:rect id="_x0000_s1062" style="position:absolute;left:557;top:9;width:1830;height:870" filled="f"/>
            <v:shape id="_x0000_s1061" style="position:absolute;left:182;top:2439;width:795;height:480" coordorigin="182,2439" coordsize="795,480" path="m857,2439l737,2559r60,l797,2799r-615,l182,2919r735,l917,2559r60,l857,2439xe" fillcolor="#1f2a35" stroked="f">
              <v:path arrowok="t"/>
            </v:shape>
            <v:shape id="_x0000_s1060" style="position:absolute;left:182;top:2439;width:795;height:480" coordorigin="182,2439" coordsize="795,480" path="m182,2799r615,l797,2559r-60,l857,2439r120,120l917,2559r,360l182,2919r,-120xe" filled="f" strokecolor="#416d9c" strokeweight="1pt">
              <v:path arrowok="t"/>
            </v:shape>
            <v:shape id="_x0000_s1059" type="#_x0000_t202" style="position:absolute;left:120;top:1020;width:1805;height:1232" stroked="f">
              <v:textbox inset="0,0,0,0">
                <w:txbxContent>
                  <w:p w:rsidR="00F72DE2" w:rsidRDefault="00AE3766">
                    <w:pPr>
                      <w:spacing w:before="69" w:line="259" w:lineRule="auto"/>
                      <w:ind w:left="145" w:right="10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Place before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Grievance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Redressal</w:t>
                    </w:r>
                    <w:proofErr w:type="spellEnd"/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0"/>
                        <w:sz w:val="20"/>
                      </w:rPr>
                      <w:t>Committee</w:t>
                    </w:r>
                    <w:r>
                      <w:rPr>
                        <w:rFonts w:ascii="Calibri"/>
                        <w:spacing w:val="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0"/>
                        <w:sz w:val="20"/>
                      </w:rPr>
                      <w:t>(GRC)</w:t>
                    </w:r>
                  </w:p>
                </w:txbxContent>
              </v:textbox>
            </v:shape>
            <v:shape id="_x0000_s1058" type="#_x0000_t202" style="position:absolute;left:567;top:17;width:1834;height:854" fillcolor="#bbb" stroked="f">
              <v:textbox inset="0,0,0,0">
                <w:txbxContent>
                  <w:p w:rsidR="00F72DE2" w:rsidRDefault="00AE3766">
                    <w:pPr>
                      <w:spacing w:before="66" w:line="254" w:lineRule="auto"/>
                      <w:ind w:left="142" w:right="23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Client</w:t>
                    </w: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satisfied</w:t>
                    </w:r>
                    <w:r>
                      <w:rPr>
                        <w:rFonts w:ascii="Calibri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GRC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order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E3766">
        <w:rPr>
          <w:rFonts w:ascii="Times New Roman"/>
          <w:spacing w:val="68"/>
          <w:position w:val="58"/>
          <w:sz w:val="20"/>
        </w:rPr>
        <w:t xml:space="preserve"> </w:t>
      </w:r>
      <w:r>
        <w:rPr>
          <w:rFonts w:ascii="Calibri"/>
          <w:spacing w:val="68"/>
          <w:position w:val="17"/>
          <w:sz w:val="20"/>
        </w:rPr>
      </w:r>
      <w:r>
        <w:rPr>
          <w:rFonts w:ascii="Calibri"/>
          <w:spacing w:val="68"/>
          <w:position w:val="17"/>
          <w:sz w:val="20"/>
        </w:rPr>
        <w:pict>
          <v:group id="_x0000_s1045" style="width:127.75pt;height:145.65pt;mso-position-horizontal-relative:char;mso-position-vertical-relative:line" coordsize="2555,2913">
            <v:shape id="_x0000_s1056" style="position:absolute;left:10;top:445;width:1920;height:1560" coordorigin="10,445" coordsize="1920,1560" path="m1670,445r-1400,l201,454r-62,26l86,521,45,574,19,636r-9,69l10,1745r9,69l45,1876r41,53l139,1970r62,26l270,2005r1400,l1739,1996r62,-26l1854,1929r41,-53l1921,1814r9,-69l1930,705r-9,-69l1895,574r-41,-53l1801,480r-62,-26l1670,445xe" fillcolor="#1f2a35" stroked="f">
              <v:path arrowok="t"/>
            </v:shape>
            <v:shape id="_x0000_s1055" style="position:absolute;left:10;top:445;width:1920;height:1560" coordorigin="10,445" coordsize="1920,1560" path="m10,705r9,-69l45,574,86,521r53,-41l201,454r69,-9l1670,445r69,9l1801,480r53,41l1895,574r26,62l1930,705r,1040l1921,1814r-26,62l1854,1929r-53,41l1739,1996r-69,9l270,2005r-69,-9l139,1970,86,1929,45,1876,19,1814r-9,-69l10,705xe" filled="f" strokecolor="#416d9c" strokeweight="1pt">
              <v:path arrowok="t"/>
            </v:shape>
            <v:rect id="_x0000_s1054" style="position:absolute;left:670;top:1932;width:1875;height:74" fillcolor="#2c75b6" stroked="f"/>
            <v:rect id="_x0000_s1053" style="position:absolute;left:670;top:1932;width:1875;height:930" filled="f" strokecolor="#416d9c" strokeweight="1pt"/>
            <v:rect id="_x0000_s1052" style="position:absolute;left:115;top:580;width:1815;height:1350" stroked="f"/>
            <v:rect id="_x0000_s1051" style="position:absolute;left:115;top:580;width:1815;height:1350" filled="f" strokeweight=".5pt"/>
            <v:rect id="_x0000_s1050" style="position:absolute;left:670;top:2005;width:1875;height:900" filled="f"/>
            <v:shape id="_x0000_s1049" style="position:absolute;left:280;top:10;width:480;height:720" coordorigin="280,10" coordsize="480,720" path="m490,10r-210,l280,130r210,l525,137r29,19l573,185r7,35l580,610r-60,l640,730,760,610r-60,l700,220,689,154,659,96,614,51,556,21,490,10xe" fillcolor="black" stroked="f">
              <v:path arrowok="t"/>
            </v:shape>
            <v:shape id="_x0000_s1048" style="position:absolute;left:280;top:10;width:480;height:720" coordorigin="280,10" coordsize="480,720" path="m280,10r210,l556,21r58,30l659,96r30,58l700,220r,390l760,610,640,730,520,610r60,l580,220r-7,-35l554,156,525,137r-35,-7l280,130r,-120xe" filled="f" strokeweight="1pt">
              <v:path arrowok="t"/>
            </v:shape>
            <v:shape id="_x0000_s1047" type="#_x0000_t202" style="position:absolute;left:677;top:2012;width:1860;height:885" fillcolor="#bbb" stroked="f">
              <v:textbox inset="0,0,0,0">
                <w:txbxContent>
                  <w:p w:rsidR="00F72DE2" w:rsidRDefault="00AE3766">
                    <w:pPr>
                      <w:spacing w:before="75" w:line="259" w:lineRule="auto"/>
                      <w:ind w:left="145" w:right="2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Client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satisfied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with Arbitration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award</w:t>
                    </w:r>
                  </w:p>
                </w:txbxContent>
              </v:textbox>
            </v:shape>
            <v:shape id="_x0000_s1046" type="#_x0000_t202" style="position:absolute;left:120;top:585;width:1805;height:1337" filled="f" stroked="f">
              <v:textbox inset="0,0,0,0">
                <w:txbxContent>
                  <w:p w:rsidR="00F72DE2" w:rsidRDefault="00AE3766">
                    <w:pPr>
                      <w:spacing w:before="71" w:line="256" w:lineRule="auto"/>
                      <w:ind w:left="145" w:right="7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-Refer to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arbitration</w:t>
                    </w:r>
                  </w:p>
                  <w:p w:rsidR="00F72DE2" w:rsidRDefault="00AE3766">
                    <w:pPr>
                      <w:spacing w:before="163" w:line="254" w:lineRule="auto"/>
                      <w:ind w:left="145" w:right="5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-Arbitration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clients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favour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AE3766">
        <w:rPr>
          <w:rFonts w:ascii="Times New Roman"/>
          <w:spacing w:val="85"/>
          <w:position w:val="17"/>
          <w:sz w:val="20"/>
        </w:rPr>
        <w:t xml:space="preserve"> </w:t>
      </w:r>
      <w:r>
        <w:rPr>
          <w:rFonts w:ascii="Calibri"/>
          <w:spacing w:val="85"/>
          <w:sz w:val="20"/>
        </w:rPr>
      </w:r>
      <w:r>
        <w:rPr>
          <w:rFonts w:ascii="Calibri"/>
          <w:spacing w:val="85"/>
          <w:sz w:val="20"/>
        </w:rPr>
        <w:pict>
          <v:group id="_x0000_s1031" style="width:135.25pt;height:179.45pt;mso-position-horizontal-relative:char;mso-position-vertical-relative:line" coordsize="2705,3589">
            <v:shape id="_x0000_s1044" style="position:absolute;left:10;top:952;width:1920;height:1560" coordorigin="10,952" coordsize="1920,1560" path="m1670,952r-1400,l201,962r-62,26l86,1029r-41,52l19,1143r-9,69l10,2252r9,70l45,2384r41,52l139,2477r62,26l270,2512r1400,l1739,2503r62,-26l1854,2436r41,-52l1921,2322r9,-70l1930,1212r-9,-69l1895,1081r-41,-52l1801,988r-62,-26l1670,952xe" fillcolor="#1f2a35" stroked="f">
              <v:path arrowok="t"/>
            </v:shape>
            <v:shape id="_x0000_s1043" style="position:absolute;left:10;top:952;width:1920;height:1560" coordorigin="10,952" coordsize="1920,1560" path="m10,1212r9,-69l45,1081r41,-52l139,988r62,-26l270,952r1400,l1739,962r62,26l1854,1029r41,52l1921,1143r9,69l1930,2252r-9,70l1895,2384r-41,52l1801,2477r-62,26l1670,2512r-1400,l201,2503r-62,-26l86,2436,45,2384,19,2322r-9,-70l10,1212xe" filled="f" strokecolor="#416d9c" strokeweight="1pt">
              <v:path arrowok="t"/>
            </v:shape>
            <v:rect id="_x0000_s1042" style="position:absolute;left:520;top:954;width:1980;height:136" fillcolor="#5b9bd2" stroked="f"/>
            <v:rect id="_x0000_s1041" style="position:absolute;left:520;top:10;width:1980;height:1080" filled="f" strokecolor="#416d9c" strokeweight="1pt"/>
            <v:rect id="_x0000_s1040" style="position:absolute;left:10;top:1089;width:1920;height:1350" filled="f" strokeweight=".5pt"/>
            <v:rect id="_x0000_s1039" style="position:absolute;left:520;top:9;width:1980;height:945" filled="f"/>
            <v:shape id="_x0000_s1038" style="position:absolute;left:10;top:2544;width:795;height:480" coordorigin="10,2544" coordsize="795,480" path="m685,2544l565,2664r60,l625,2904r-615,l10,3024r735,l745,2664r60,l685,2544xe" fillcolor="#1f2a35" stroked="f">
              <v:path arrowok="t"/>
            </v:shape>
            <v:shape id="_x0000_s1037" style="position:absolute;left:10;top:2544;width:795;height:480" coordorigin="10,2544" coordsize="795,480" path="m10,2904r615,l625,2664r-60,l685,2544r120,120l745,2664r,360l10,3024r,-120xe" filled="f" strokecolor="#416d9c" strokeweight="1pt">
              <v:path arrowok="t"/>
            </v:shape>
            <v:shape id="_x0000_s1036" style="position:absolute;left:2200;top:1089;width:210;height:1620" coordorigin="2200,1089" coordsize="210,1620" path="m2358,1089r-105,l2253,2604r-53,l2305,2709r105,-105l2358,2604r,-1515xe" fillcolor="black" stroked="f">
              <v:path arrowok="t"/>
            </v:shape>
            <v:shape id="_x0000_s1035" style="position:absolute;left:2200;top:1089;width:210;height:1620" coordorigin="2200,1089" coordsize="210,1620" path="m2200,2604r53,l2253,1089r105,l2358,2604r52,l2305,2709,2200,2604xe" filled="f" strokeweight="1pt">
              <v:path arrowok="t"/>
            </v:shape>
            <v:shape id="_x0000_s1034" type="#_x0000_t202" style="position:absolute;left:15;top:1100;width:1910;height:1334" stroked="f">
              <v:textbox inset="0,0,0,0">
                <w:txbxContent>
                  <w:p w:rsidR="00F72DE2" w:rsidRDefault="00AE3766">
                    <w:pPr>
                      <w:spacing w:before="66" w:line="256" w:lineRule="auto"/>
                      <w:ind w:left="145" w:right="20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-Refer to Appellate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arbitration</w:t>
                    </w:r>
                  </w:p>
                  <w:p w:rsidR="00F72DE2" w:rsidRDefault="00AE3766">
                    <w:pPr>
                      <w:spacing w:before="162" w:line="252" w:lineRule="auto"/>
                      <w:ind w:left="145" w:right="42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-award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clients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favour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530;top:20;width:1960;height:927" fillcolor="#bbb" stroked="f">
              <v:textbox inset="0,0,0,0">
                <w:txbxContent>
                  <w:p w:rsidR="00F72DE2" w:rsidRDefault="00AE3766">
                    <w:pPr>
                      <w:spacing w:before="69" w:line="259" w:lineRule="auto"/>
                      <w:ind w:left="149" w:right="31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Client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satisfied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with Appellate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award</w:t>
                    </w:r>
                  </w:p>
                </w:txbxContent>
              </v:textbox>
            </v:shape>
            <v:shape id="_x0000_s1032" type="#_x0000_t202" style="position:absolute;left:1075;top:2829;width:1620;height:750" fillcolor="#1f2a35" strokecolor="#416d9c" strokeweight="1pt">
              <v:textbox inset="0,0,0,0">
                <w:txbxContent>
                  <w:p w:rsidR="00F72DE2" w:rsidRDefault="00AE3766">
                    <w:pPr>
                      <w:spacing w:before="68" w:line="259" w:lineRule="auto"/>
                      <w:ind w:left="153" w:right="19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U/s 34 before</w:t>
                    </w:r>
                    <w:r>
                      <w:rPr>
                        <w:rFonts w:ascii="Calibri"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Court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2DE2" w:rsidRDefault="00AE3766">
      <w:pPr>
        <w:pStyle w:val="BodyText"/>
        <w:ind w:left="46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6086104" cy="2137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104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B665BB">
      <w:pPr>
        <w:pStyle w:val="BodyText"/>
        <w:spacing w:before="6"/>
        <w:rPr>
          <w:rFonts w:ascii="Calibri"/>
          <w:b/>
          <w:sz w:val="11"/>
        </w:rPr>
      </w:pPr>
      <w:r>
        <w:pict>
          <v:shape id="_x0000_s1030" type="#_x0000_t202" style="position:absolute;margin-left:212.25pt;margin-top:9.35pt;width:185.4pt;height:29.25pt;z-index:-15721472;mso-wrap-distance-left:0;mso-wrap-distance-right:0;mso-position-horizontal-relative:page" filled="f">
            <v:textbox inset="0,0,0,0">
              <w:txbxContent>
                <w:p w:rsidR="00F72DE2" w:rsidRDefault="00AE3766">
                  <w:pPr>
                    <w:spacing w:before="165"/>
                    <w:ind w:left="265"/>
                    <w:rPr>
                      <w:rFonts w:ascii="Calibri"/>
                      <w:b/>
                      <w:sz w:val="25"/>
                    </w:rPr>
                  </w:pPr>
                  <w:r>
                    <w:rPr>
                      <w:rFonts w:ascii="Calibri"/>
                      <w:b/>
                      <w:w w:val="65"/>
                      <w:sz w:val="25"/>
                    </w:rPr>
                    <w:t>Investor</w:t>
                  </w:r>
                  <w:r>
                    <w:rPr>
                      <w:rFonts w:ascii="Calibri"/>
                      <w:b/>
                      <w:spacing w:val="12"/>
                      <w:w w:val="6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b/>
                      <w:w w:val="65"/>
                      <w:sz w:val="25"/>
                    </w:rPr>
                    <w:t>Helpline</w:t>
                  </w:r>
                  <w:r>
                    <w:rPr>
                      <w:rFonts w:ascii="Calibri"/>
                      <w:b/>
                      <w:spacing w:val="14"/>
                      <w:w w:val="6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b/>
                      <w:w w:val="65"/>
                      <w:sz w:val="25"/>
                    </w:rPr>
                    <w:t>Details</w:t>
                  </w:r>
                  <w:r>
                    <w:rPr>
                      <w:rFonts w:ascii="Calibri"/>
                      <w:b/>
                      <w:spacing w:val="11"/>
                      <w:w w:val="6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b/>
                      <w:w w:val="65"/>
                      <w:sz w:val="25"/>
                    </w:rPr>
                    <w:t>of</w:t>
                  </w:r>
                  <w:r>
                    <w:rPr>
                      <w:rFonts w:ascii="Calibri"/>
                      <w:b/>
                      <w:spacing w:val="15"/>
                      <w:w w:val="6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b/>
                      <w:w w:val="65"/>
                      <w:sz w:val="25"/>
                    </w:rPr>
                    <w:t>Depositories</w:t>
                  </w:r>
                </w:p>
              </w:txbxContent>
            </v:textbox>
            <w10:wrap type="topAndBottom" anchorx="page"/>
          </v:shape>
        </w:pict>
      </w:r>
    </w:p>
    <w:p w:rsidR="00F72DE2" w:rsidRDefault="00F72DE2">
      <w:pPr>
        <w:rPr>
          <w:rFonts w:ascii="Calibri"/>
          <w:sz w:val="11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F72DE2">
      <w:pPr>
        <w:pStyle w:val="BodyText"/>
        <w:rPr>
          <w:rFonts w:ascii="Calibri"/>
          <w:b/>
          <w:sz w:val="21"/>
        </w:rPr>
      </w:pPr>
    </w:p>
    <w:p w:rsidR="00F72DE2" w:rsidRDefault="00AE3766">
      <w:pPr>
        <w:pStyle w:val="Heading1"/>
        <w:spacing w:before="92"/>
        <w:rPr>
          <w:u w:val="none"/>
        </w:rPr>
      </w:pP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Investor Charter</w:t>
      </w:r>
    </w:p>
    <w:p w:rsidR="00F72DE2" w:rsidRDefault="00AE3766">
      <w:pPr>
        <w:pStyle w:val="BodyText"/>
        <w:spacing w:before="173"/>
        <w:ind w:left="663"/>
        <w:rPr>
          <w:sz w:val="16"/>
        </w:rPr>
      </w:pPr>
      <w:r>
        <w:t>Dos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Don’ts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Investor</w:t>
      </w:r>
      <w:r>
        <w:rPr>
          <w:position w:val="8"/>
          <w:sz w:val="16"/>
        </w:rPr>
        <w:t>10</w:t>
      </w:r>
    </w:p>
    <w:p w:rsidR="00F72DE2" w:rsidRDefault="00B665BB">
      <w:pPr>
        <w:pStyle w:val="BodyText"/>
        <w:spacing w:line="20" w:lineRule="exact"/>
        <w:ind w:left="6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4.2pt;height:.85pt;mso-position-horizontal-relative:char;mso-position-vertical-relative:line" coordsize="3084,17">
            <v:rect id="_x0000_s1029" style="position:absolute;width:3084;height:17" fillcolor="black" stroked="f"/>
            <w10:wrap type="none"/>
            <w10:anchorlock/>
          </v:group>
        </w:pict>
      </w:r>
    </w:p>
    <w:p w:rsidR="00F72DE2" w:rsidRDefault="00F72DE2">
      <w:pPr>
        <w:pStyle w:val="BodyText"/>
        <w:spacing w:before="4"/>
        <w:rPr>
          <w:sz w:val="15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380"/>
      </w:tblGrid>
      <w:tr w:rsidR="00F72DE2">
        <w:trPr>
          <w:trHeight w:val="6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Sl</w:t>
            </w:r>
            <w:proofErr w:type="spellEnd"/>
          </w:p>
          <w:p w:rsidR="00F72DE2" w:rsidRDefault="00AE3766">
            <w:pPr>
              <w:pStyle w:val="TableParagraph"/>
              <w:spacing w:before="2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Guidance</w:t>
            </w:r>
          </w:p>
        </w:tc>
      </w:tr>
      <w:tr w:rsidR="00F72DE2">
        <w:trPr>
          <w:trHeight w:val="611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72DE2" w:rsidRDefault="00AE3766">
            <w:pPr>
              <w:pStyle w:val="TableParagraph"/>
              <w:spacing w:before="22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demat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</w:tc>
      </w:tr>
      <w:tr w:rsidR="00F72DE2">
        <w:trPr>
          <w:trHeight w:val="43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F72DE2">
        <w:trPr>
          <w:trHeight w:val="112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0" w:line="259" w:lineRule="auto"/>
              <w:ind w:left="121" w:right="95"/>
              <w:jc w:val="both"/>
              <w:rPr>
                <w:sz w:val="24"/>
              </w:rPr>
            </w:pPr>
            <w:r>
              <w:rPr>
                <w:sz w:val="24"/>
              </w:rPr>
              <w:t>Before granting Power of attorney to operate your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z w:val="24"/>
              </w:rPr>
              <w:t xml:space="preserve"> account to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intermediary like Stock Broker, Portfolio Management Services (PMS) 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granted.</w:t>
            </w:r>
          </w:p>
        </w:tc>
      </w:tr>
      <w:tr w:rsidR="00F72DE2">
        <w:trPr>
          <w:trHeight w:val="84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intermediary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channels.</w:t>
            </w:r>
          </w:p>
          <w:p w:rsidR="00F72DE2" w:rsidRDefault="00AE3766">
            <w:pPr>
              <w:pStyle w:val="TableParagraph"/>
              <w:spacing w:before="137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intermediary.</w:t>
            </w:r>
          </w:p>
        </w:tc>
      </w:tr>
      <w:tr w:rsidR="00F72DE2">
        <w:trPr>
          <w:trHeight w:val="4183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59" w:lineRule="auto"/>
              <w:ind w:left="121" w:right="78"/>
              <w:jc w:val="both"/>
              <w:rPr>
                <w:sz w:val="24"/>
              </w:rPr>
            </w:pPr>
            <w:r>
              <w:rPr>
                <w:sz w:val="24"/>
              </w:rPr>
              <w:t>Accept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 Instruction Slip (DIS) book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DP only (pre-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printed with a serial number along with your Client ID) and keep it in 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 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slips.</w:t>
            </w:r>
          </w:p>
          <w:p w:rsidR="00F72DE2" w:rsidRDefault="00F72DE2">
            <w:pPr>
              <w:pStyle w:val="TableParagraph"/>
              <w:rPr>
                <w:sz w:val="26"/>
              </w:rPr>
            </w:pPr>
          </w:p>
          <w:p w:rsidR="00F72DE2" w:rsidRDefault="00AE3766">
            <w:pPr>
              <w:pStyle w:val="TableParagraph"/>
              <w:spacing w:line="259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Always mention the details like ISIN,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number of securities accurately.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case of any queries, please contact </w:t>
            </w:r>
            <w:proofErr w:type="gramStart"/>
            <w:r>
              <w:rPr>
                <w:sz w:val="24"/>
              </w:rPr>
              <w:t>your</w:t>
            </w:r>
            <w:proofErr w:type="gramEnd"/>
            <w:r>
              <w:rPr>
                <w:sz w:val="24"/>
              </w:rPr>
              <w:t xml:space="preserve"> DP or broker and it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holders.</w:t>
            </w:r>
          </w:p>
          <w:p w:rsidR="00F72DE2" w:rsidRDefault="00F72DE2">
            <w:pPr>
              <w:pStyle w:val="TableParagraph"/>
              <w:spacing w:before="6"/>
              <w:rPr>
                <w:sz w:val="25"/>
              </w:rPr>
            </w:pPr>
          </w:p>
          <w:p w:rsidR="00F72DE2" w:rsidRDefault="00AE3766">
            <w:pPr>
              <w:pStyle w:val="TableParagraph"/>
              <w:spacing w:before="1" w:line="259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Strike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any blank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 on the slip and Cancellations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corrections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holder(s).</w:t>
            </w:r>
          </w:p>
          <w:p w:rsidR="00F72DE2" w:rsidRDefault="00F72DE2">
            <w:pPr>
              <w:pStyle w:val="TableParagraph"/>
              <w:spacing w:before="4"/>
              <w:rPr>
                <w:sz w:val="25"/>
              </w:rPr>
            </w:pPr>
          </w:p>
          <w:p w:rsidR="00F72DE2" w:rsidRDefault="00AE3766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else.</w:t>
            </w:r>
          </w:p>
          <w:p w:rsidR="00F72DE2" w:rsidRDefault="00F72DE2">
            <w:pPr>
              <w:pStyle w:val="TableParagraph"/>
              <w:spacing w:before="11"/>
              <w:rPr>
                <w:sz w:val="27"/>
              </w:rPr>
            </w:pPr>
          </w:p>
          <w:p w:rsidR="00F72DE2" w:rsidRDefault="00AE3766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bearer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2DE2">
        <w:trPr>
          <w:trHeight w:val="12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tabs>
                <w:tab w:val="left" w:pos="7623"/>
              </w:tabs>
              <w:spacing w:before="10" w:line="259" w:lineRule="auto"/>
              <w:ind w:left="121" w:right="80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demat</w:t>
            </w:r>
            <w:proofErr w:type="spellEnd"/>
          </w:p>
          <w:p w:rsidR="00F72DE2" w:rsidRDefault="00AE3766">
            <w:pPr>
              <w:pStyle w:val="TableParagraph"/>
              <w:spacing w:line="252" w:lineRule="auto"/>
              <w:ind w:left="121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updation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F72DE2">
        <w:trPr>
          <w:trHeight w:val="72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 w:right="331"/>
              <w:rPr>
                <w:sz w:val="24"/>
              </w:rPr>
            </w:pPr>
            <w:r>
              <w:rPr>
                <w:sz w:val="24"/>
              </w:rPr>
              <w:t>Mention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depository.</w:t>
            </w:r>
          </w:p>
        </w:tc>
      </w:tr>
      <w:tr w:rsidR="00F72DE2">
        <w:trPr>
          <w:trHeight w:val="9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opening/</w:t>
            </w:r>
            <w:proofErr w:type="spellStart"/>
            <w:r>
              <w:rPr>
                <w:sz w:val="24"/>
              </w:rPr>
              <w:t>updation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2DE2">
        <w:trPr>
          <w:trHeight w:val="83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F72DE2" w:rsidRDefault="00AE3766">
            <w:pPr>
              <w:pStyle w:val="TableParagraph"/>
              <w:spacing w:before="140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anyone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72DE2" w:rsidRDefault="00F72DE2">
      <w:pPr>
        <w:rPr>
          <w:sz w:val="24"/>
        </w:rPr>
        <w:sectPr w:rsidR="00F72DE2">
          <w:pgSz w:w="12240" w:h="15840"/>
          <w:pgMar w:top="1500" w:right="380" w:bottom="280" w:left="1180" w:header="720" w:footer="720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380"/>
      </w:tblGrid>
      <w:tr w:rsidR="00F72DE2">
        <w:trPr>
          <w:trHeight w:val="612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left="10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lastRenderedPageBreak/>
              <w:t>Sl</w:t>
            </w:r>
            <w:proofErr w:type="spellEnd"/>
          </w:p>
          <w:p w:rsidR="00F72DE2" w:rsidRDefault="00AE3766">
            <w:pPr>
              <w:pStyle w:val="TableParagraph"/>
              <w:spacing w:before="2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Guidance</w:t>
            </w:r>
          </w:p>
        </w:tc>
      </w:tr>
      <w:tr w:rsidR="00F72DE2">
        <w:trPr>
          <w:trHeight w:val="841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(OTP)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brokers,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F72DE2" w:rsidRDefault="00AE3766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F72DE2">
        <w:trPr>
          <w:trHeight w:val="72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login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credentials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e-facilities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e-DIS/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SPEED-e/easiest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else.</w:t>
            </w:r>
          </w:p>
        </w:tc>
      </w:tr>
      <w:tr w:rsidR="00F72DE2">
        <w:trPr>
          <w:trHeight w:val="72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0" w:line="261" w:lineRule="auto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F72DE2">
        <w:trPr>
          <w:trHeight w:val="907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72DE2" w:rsidRDefault="00AE3766">
            <w:pPr>
              <w:pStyle w:val="TableParagraph"/>
              <w:spacing w:before="24" w:line="252" w:lineRule="auto"/>
              <w:ind w:left="121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may lodge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https://scores.gov.in/scores/Welcome.html</w:t>
              </w:r>
            </w:hyperlink>
          </w:p>
        </w:tc>
      </w:tr>
      <w:tr w:rsidR="00F72DE2">
        <w:trPr>
          <w:trHeight w:val="6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signed,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F72DE2" w:rsidRDefault="00AE3766">
            <w:pPr>
              <w:pStyle w:val="TableParagraph"/>
              <w:spacing w:before="21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received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72DE2">
        <w:trPr>
          <w:trHeight w:val="96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59" w:lineRule="auto"/>
              <w:ind w:left="121" w:right="102"/>
              <w:jc w:val="both"/>
              <w:rPr>
                <w:sz w:val="24"/>
              </w:rPr>
            </w:pPr>
            <w:r>
              <w:rPr>
                <w:sz w:val="24"/>
              </w:rPr>
              <w:t>As Investors you are required to verify the transaction statement carefully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all debits and credits in your account. In case of any unauthorized debit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 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Depository.</w:t>
            </w:r>
          </w:p>
        </w:tc>
      </w:tr>
      <w:tr w:rsidR="00F72DE2">
        <w:trPr>
          <w:trHeight w:val="638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Appoint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heirs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F72DE2">
        <w:trPr>
          <w:trHeight w:val="76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Depository's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monitor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holdings.</w:t>
            </w:r>
          </w:p>
        </w:tc>
      </w:tr>
      <w:tr w:rsidR="00F72DE2">
        <w:trPr>
          <w:trHeight w:val="906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  <w:p w:rsidR="00F72DE2" w:rsidRDefault="00AE3766">
            <w:pPr>
              <w:pStyle w:val="TableParagraph"/>
              <w:spacing w:before="29" w:line="247" w:lineRule="auto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periodically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instructed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DP.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</w:tr>
      <w:tr w:rsidR="00F72DE2">
        <w:trPr>
          <w:trHeight w:val="76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 w:right="331"/>
              <w:rPr>
                <w:sz w:val="24"/>
              </w:rPr>
            </w:pPr>
            <w:r>
              <w:rPr>
                <w:sz w:val="24"/>
              </w:rPr>
              <w:t>Do not follow herd mentality for investments. Seek expert and professional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your investments</w:t>
            </w:r>
          </w:p>
        </w:tc>
      </w:tr>
      <w:tr w:rsidR="00F72DE2">
        <w:trPr>
          <w:trHeight w:val="760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Beware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assured/fixed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returns.</w:t>
            </w:r>
          </w:p>
        </w:tc>
      </w:tr>
    </w:tbl>
    <w:p w:rsidR="00F72DE2" w:rsidRDefault="00F72DE2">
      <w:pPr>
        <w:pStyle w:val="BodyText"/>
        <w:spacing w:before="5"/>
        <w:rPr>
          <w:sz w:val="27"/>
        </w:rPr>
      </w:pPr>
    </w:p>
    <w:p w:rsidR="00F72DE2" w:rsidRDefault="00AE3766">
      <w:pPr>
        <w:pStyle w:val="Heading1"/>
        <w:spacing w:before="93"/>
        <w:rPr>
          <w:u w:val="none"/>
        </w:rPr>
      </w:pP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8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Investor Charter</w:t>
      </w:r>
    </w:p>
    <w:p w:rsidR="00F72DE2" w:rsidRDefault="00B665BB">
      <w:pPr>
        <w:pStyle w:val="BodyText"/>
        <w:spacing w:before="180"/>
        <w:ind w:left="620"/>
        <w:rPr>
          <w:sz w:val="16"/>
        </w:rPr>
      </w:pPr>
      <w:r>
        <w:pict>
          <v:rect id="_x0000_s1027" style="position:absolute;left:0;text-align:left;margin-left:90pt;margin-top:21.8pt;width:107.65pt;height:.85pt;z-index:15736832;mso-position-horizontal-relative:page" fillcolor="black" stroked="f">
            <w10:wrap anchorx="page"/>
          </v:rect>
        </w:pict>
      </w:r>
      <w:r w:rsidR="00AE3766">
        <w:t>Rights</w:t>
      </w:r>
      <w:r w:rsidR="00AE3766">
        <w:rPr>
          <w:spacing w:val="-9"/>
        </w:rPr>
        <w:t xml:space="preserve"> </w:t>
      </w:r>
      <w:r w:rsidR="00AE3766">
        <w:t>of</w:t>
      </w:r>
      <w:r w:rsidR="00AE3766">
        <w:rPr>
          <w:spacing w:val="-1"/>
        </w:rPr>
        <w:t xml:space="preserve"> </w:t>
      </w:r>
      <w:r w:rsidR="00AE3766">
        <w:t>investors</w:t>
      </w:r>
      <w:r w:rsidR="00AE3766">
        <w:rPr>
          <w:position w:val="8"/>
          <w:sz w:val="16"/>
        </w:rPr>
        <w:t>11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KYC,</w:t>
      </w:r>
      <w:r>
        <w:rPr>
          <w:spacing w:val="-7"/>
          <w:sz w:val="24"/>
        </w:rPr>
        <w:t xml:space="preserve"> </w:t>
      </w:r>
      <w:r>
        <w:rPr>
          <w:sz w:val="24"/>
        </w:rPr>
        <w:t>copy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8"/>
          <w:sz w:val="24"/>
        </w:rPr>
        <w:t xml:space="preserve"> </w:t>
      </w:r>
      <w:r>
        <w:rPr>
          <w:sz w:val="24"/>
        </w:rPr>
        <w:t>opening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demat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account.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charges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payable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opening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demat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accounts.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31" w:line="252" w:lineRule="auto"/>
        <w:ind w:right="1198"/>
        <w:rPr>
          <w:sz w:val="24"/>
        </w:rPr>
      </w:pPr>
      <w:r>
        <w:rPr>
          <w:sz w:val="24"/>
        </w:rPr>
        <w:t>If executed, receive a copy of Power of Attorney. However, Power of Attorney is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mandatory</w:t>
      </w:r>
      <w:r>
        <w:rPr>
          <w:spacing w:val="-16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SEBI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Stock</w:t>
      </w:r>
      <w:r>
        <w:rPr>
          <w:spacing w:val="-7"/>
          <w:sz w:val="24"/>
        </w:rPr>
        <w:t xml:space="preserve"> </w:t>
      </w:r>
      <w:r>
        <w:rPr>
          <w:sz w:val="24"/>
        </w:rPr>
        <w:t>Exchanges.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64"/>
          <w:sz w:val="24"/>
        </w:rPr>
        <w:t xml:space="preserve"> </w:t>
      </w:r>
      <w:r>
        <w:rPr>
          <w:sz w:val="24"/>
        </w:rPr>
        <w:t>to revoke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authorization given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time.</w:t>
      </w:r>
    </w:p>
    <w:p w:rsidR="00F72DE2" w:rsidRDefault="00F72DE2">
      <w:pPr>
        <w:spacing w:line="252" w:lineRule="auto"/>
        <w:jc w:val="both"/>
        <w:rPr>
          <w:sz w:val="24"/>
        </w:rPr>
        <w:sectPr w:rsidR="00F72DE2">
          <w:pgSz w:w="12240" w:h="15840"/>
          <w:pgMar w:top="1440" w:right="380" w:bottom="280" w:left="1180" w:header="720" w:footer="720" w:gutter="0"/>
          <w:cols w:space="720"/>
        </w:sectPr>
      </w:pP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81" w:line="230" w:lineRule="auto"/>
        <w:ind w:right="1074"/>
        <w:rPr>
          <w:sz w:val="24"/>
        </w:rPr>
      </w:pPr>
      <w:r>
        <w:rPr>
          <w:sz w:val="24"/>
        </w:rPr>
        <w:lastRenderedPageBreak/>
        <w:t xml:space="preserve">You can open more than one </w:t>
      </w:r>
      <w:proofErr w:type="spellStart"/>
      <w:proofErr w:type="gramStart"/>
      <w:r>
        <w:rPr>
          <w:sz w:val="24"/>
        </w:rPr>
        <w:t>demat</w:t>
      </w:r>
      <w:proofErr w:type="spellEnd"/>
      <w:proofErr w:type="gramEnd"/>
      <w:r>
        <w:rPr>
          <w:sz w:val="24"/>
        </w:rPr>
        <w:t xml:space="preserve"> account in the same name with single DP/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DPs.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7" w:line="340" w:lineRule="auto"/>
        <w:ind w:right="1052"/>
        <w:rPr>
          <w:sz w:val="24"/>
        </w:rPr>
      </w:pP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statements, take up the same with the DP immediately. If the DP does not</w:t>
      </w:r>
      <w:r>
        <w:rPr>
          <w:spacing w:val="1"/>
          <w:sz w:val="24"/>
        </w:rPr>
        <w:t xml:space="preserve"> </w:t>
      </w:r>
      <w:r>
        <w:rPr>
          <w:sz w:val="24"/>
        </w:rPr>
        <w:t>respond,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matter with</w:t>
      </w:r>
      <w:r>
        <w:rPr>
          <w:spacing w:val="4"/>
          <w:sz w:val="24"/>
        </w:rPr>
        <w:t xml:space="preserve"> </w:t>
      </w:r>
      <w:r>
        <w:rPr>
          <w:sz w:val="24"/>
        </w:rPr>
        <w:t>the Depositories.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26" w:line="232" w:lineRule="auto"/>
        <w:ind w:right="1078"/>
        <w:rPr>
          <w:sz w:val="24"/>
        </w:rPr>
      </w:pPr>
      <w:r>
        <w:rPr>
          <w:sz w:val="24"/>
        </w:rPr>
        <w:t xml:space="preserve">Pledge and /or any other interest or encumbrance can be created on </w:t>
      </w:r>
      <w:proofErr w:type="spellStart"/>
      <w:r>
        <w:rPr>
          <w:sz w:val="24"/>
        </w:rPr>
        <w:t>demat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holdings.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1" w:line="230" w:lineRule="auto"/>
        <w:ind w:right="1073"/>
        <w:rPr>
          <w:sz w:val="24"/>
        </w:rPr>
      </w:pPr>
      <w:r>
        <w:rPr>
          <w:sz w:val="24"/>
        </w:rPr>
        <w:t>Right to give standing instructions with regard to the crediting of securities in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demat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account.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2"/>
        <w:ind w:right="1032"/>
        <w:rPr>
          <w:sz w:val="24"/>
        </w:rPr>
      </w:pP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freeze/defreeze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demat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6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specific securities / specific quantity of securities in the account, maintained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DP.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4" w:line="232" w:lineRule="auto"/>
        <w:ind w:right="103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grievances,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6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Depository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SEBI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getting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2"/>
          <w:sz w:val="24"/>
        </w:rPr>
        <w:t xml:space="preserve"> </w:t>
      </w:r>
      <w:r>
        <w:rPr>
          <w:sz w:val="24"/>
        </w:rPr>
        <w:t>timelines.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4" w:line="266" w:lineRule="auto"/>
        <w:ind w:right="1044"/>
        <w:rPr>
          <w:sz w:val="24"/>
        </w:rPr>
      </w:pP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cast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resolutions proposed by the companies for which Depositories have</w:t>
      </w:r>
      <w:r>
        <w:rPr>
          <w:spacing w:val="66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 internet</w:t>
      </w:r>
      <w:r>
        <w:rPr>
          <w:spacing w:val="-1"/>
          <w:sz w:val="24"/>
        </w:rPr>
        <w:t xml:space="preserve"> </w:t>
      </w:r>
      <w:r>
        <w:rPr>
          <w:sz w:val="24"/>
        </w:rPr>
        <w:t>based ‘e-Voting’ platform.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2" w:line="266" w:lineRule="auto"/>
        <w:ind w:right="1051"/>
        <w:rPr>
          <w:sz w:val="24"/>
        </w:rPr>
      </w:pPr>
      <w:r>
        <w:rPr>
          <w:sz w:val="24"/>
        </w:rPr>
        <w:t>Receive information about charges and fees.</w:t>
      </w:r>
      <w:r>
        <w:rPr>
          <w:spacing w:val="66"/>
          <w:sz w:val="24"/>
        </w:rPr>
        <w:t xml:space="preserve"> </w:t>
      </w:r>
      <w:r>
        <w:rPr>
          <w:sz w:val="24"/>
        </w:rPr>
        <w:t>Any charges/tariff agreed upon</w:t>
      </w:r>
      <w:r>
        <w:rPr>
          <w:spacing w:val="1"/>
          <w:sz w:val="24"/>
        </w:rPr>
        <w:t xml:space="preserve"> </w:t>
      </w:r>
      <w:r>
        <w:rPr>
          <w:sz w:val="24"/>
        </w:rPr>
        <w:t>shall not increase unless a notice in writing of not less than thirty days is given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Investor.</w:t>
      </w:r>
    </w:p>
    <w:p w:rsidR="00F72DE2" w:rsidRDefault="00F72DE2">
      <w:pPr>
        <w:pStyle w:val="BodyText"/>
        <w:spacing w:before="8"/>
      </w:pPr>
    </w:p>
    <w:p w:rsidR="00F72DE2" w:rsidRDefault="00AE3766">
      <w:pPr>
        <w:pStyle w:val="Heading1"/>
        <w:jc w:val="both"/>
        <w:rPr>
          <w:u w:val="none"/>
        </w:rPr>
      </w:pP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Investor Charter</w:t>
      </w:r>
    </w:p>
    <w:p w:rsidR="00F72DE2" w:rsidRDefault="00B665BB">
      <w:pPr>
        <w:pStyle w:val="BodyText"/>
        <w:spacing w:before="183"/>
        <w:ind w:left="620"/>
        <w:jc w:val="both"/>
        <w:rPr>
          <w:sz w:val="16"/>
        </w:rPr>
      </w:pPr>
      <w:r>
        <w:pict>
          <v:rect id="_x0000_s1026" style="position:absolute;left:0;text-align:left;margin-left:90pt;margin-top:22pt;width:157.7pt;height:.85pt;z-index:15737344;mso-position-horizontal-relative:page" fillcolor="black" stroked="f">
            <w10:wrap anchorx="page"/>
          </v:rect>
        </w:pict>
      </w:r>
      <w:r w:rsidR="00AE3766">
        <w:t>Responsibilities</w:t>
      </w:r>
      <w:r w:rsidR="00AE3766">
        <w:rPr>
          <w:spacing w:val="-14"/>
        </w:rPr>
        <w:t xml:space="preserve"> </w:t>
      </w:r>
      <w:r w:rsidR="00AE3766">
        <w:t>of Investors</w:t>
      </w:r>
      <w:r w:rsidR="00AE3766">
        <w:rPr>
          <w:position w:val="8"/>
          <w:sz w:val="16"/>
        </w:rPr>
        <w:t>12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187" w:line="360" w:lineRule="auto"/>
        <w:ind w:right="1069"/>
        <w:rPr>
          <w:sz w:val="24"/>
        </w:rPr>
      </w:pPr>
      <w:r>
        <w:rPr>
          <w:sz w:val="24"/>
        </w:rPr>
        <w:t xml:space="preserve">Deal with a SEBI registered DP for </w:t>
      </w:r>
      <w:proofErr w:type="gramStart"/>
      <w:r>
        <w:rPr>
          <w:sz w:val="24"/>
        </w:rPr>
        <w:t xml:space="preserve">opening </w:t>
      </w:r>
      <w:proofErr w:type="spellStart"/>
      <w:r>
        <w:rPr>
          <w:sz w:val="24"/>
        </w:rPr>
        <w:t>demat</w:t>
      </w:r>
      <w:proofErr w:type="spellEnd"/>
      <w:proofErr w:type="gramEnd"/>
      <w:r>
        <w:rPr>
          <w:sz w:val="24"/>
        </w:rPr>
        <w:t xml:space="preserve"> account, KYC and Depository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line="360" w:lineRule="auto"/>
        <w:ind w:right="1054"/>
        <w:rPr>
          <w:sz w:val="24"/>
        </w:rPr>
      </w:pPr>
      <w:r>
        <w:rPr>
          <w:sz w:val="24"/>
        </w:rPr>
        <w:t>Provide complete documents for account opening and KYC (Know Your Client).</w:t>
      </w:r>
      <w:r>
        <w:rPr>
          <w:spacing w:val="1"/>
          <w:sz w:val="24"/>
        </w:rPr>
        <w:t xml:space="preserve"> </w:t>
      </w:r>
      <w:r>
        <w:rPr>
          <w:sz w:val="24"/>
        </w:rPr>
        <w:t>Fill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KYC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</w:t>
      </w:r>
      <w:r>
        <w:rPr>
          <w:spacing w:val="-4"/>
          <w:sz w:val="24"/>
        </w:rPr>
        <w:t xml:space="preserve"> </w:t>
      </w:r>
      <w:r>
        <w:rPr>
          <w:sz w:val="24"/>
        </w:rPr>
        <w:t>and cancel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blanks.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1" w:line="360" w:lineRule="auto"/>
        <w:ind w:right="1071"/>
        <w:rPr>
          <w:sz w:val="24"/>
        </w:rPr>
      </w:pPr>
      <w:r>
        <w:rPr>
          <w:sz w:val="24"/>
        </w:rPr>
        <w:t>Read all documents and conditions being agreed before signing the account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8"/>
          <w:sz w:val="24"/>
        </w:rPr>
        <w:t xml:space="preserve"> </w:t>
      </w:r>
      <w:r>
        <w:rPr>
          <w:sz w:val="24"/>
        </w:rPr>
        <w:t>form.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6" w:line="360" w:lineRule="auto"/>
        <w:ind w:right="1053"/>
        <w:rPr>
          <w:sz w:val="24"/>
        </w:rPr>
      </w:pPr>
      <w:r>
        <w:rPr>
          <w:sz w:val="24"/>
        </w:rPr>
        <w:t>Accept the Delivery Instruction Slip (DIS) book from DP only (preprinted with a</w:t>
      </w:r>
      <w:r>
        <w:rPr>
          <w:spacing w:val="1"/>
          <w:sz w:val="24"/>
        </w:rPr>
        <w:t xml:space="preserve"> </w:t>
      </w:r>
      <w:r>
        <w:rPr>
          <w:sz w:val="24"/>
        </w:rPr>
        <w:t>serial number along with client ID) and keep it in safe custody and do not sign or</w:t>
      </w:r>
      <w:r>
        <w:rPr>
          <w:spacing w:val="1"/>
          <w:sz w:val="24"/>
        </w:rPr>
        <w:t xml:space="preserve"> </w:t>
      </w:r>
      <w:r>
        <w:rPr>
          <w:sz w:val="24"/>
        </w:rPr>
        <w:t>issue blank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partially</w:t>
      </w:r>
      <w:r>
        <w:rPr>
          <w:spacing w:val="-6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DIS.</w:t>
      </w:r>
    </w:p>
    <w:p w:rsidR="00F72DE2" w:rsidRDefault="00F72DE2">
      <w:pPr>
        <w:spacing w:line="360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F72DE2">
      <w:pPr>
        <w:pStyle w:val="BodyText"/>
        <w:spacing w:before="1"/>
        <w:rPr>
          <w:sz w:val="22"/>
        </w:rPr>
      </w:pP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hanging="361"/>
        <w:jc w:val="left"/>
        <w:rPr>
          <w:sz w:val="24"/>
        </w:rPr>
      </w:pPr>
      <w:r>
        <w:rPr>
          <w:spacing w:val="-1"/>
          <w:sz w:val="24"/>
        </w:rPr>
        <w:t>Always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mention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ISIN,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  <w:tab w:val="left" w:pos="1863"/>
          <w:tab w:val="left" w:pos="3438"/>
          <w:tab w:val="left" w:pos="3829"/>
          <w:tab w:val="left" w:pos="5222"/>
          <w:tab w:val="left" w:pos="6050"/>
          <w:tab w:val="left" w:pos="6460"/>
          <w:tab w:val="left" w:pos="8369"/>
        </w:tabs>
        <w:spacing w:before="139" w:line="360" w:lineRule="auto"/>
        <w:ind w:right="1187"/>
        <w:jc w:val="left"/>
        <w:rPr>
          <w:sz w:val="24"/>
        </w:rPr>
      </w:pPr>
      <w:r>
        <w:rPr>
          <w:sz w:val="24"/>
        </w:rPr>
        <w:t>Inform</w:t>
      </w:r>
      <w:r>
        <w:rPr>
          <w:sz w:val="24"/>
        </w:rPr>
        <w:tab/>
        <w:t>any</w:t>
      </w:r>
      <w:r>
        <w:rPr>
          <w:spacing w:val="116"/>
          <w:sz w:val="24"/>
        </w:rPr>
        <w:t xml:space="preserve"> </w:t>
      </w:r>
      <w:r>
        <w:rPr>
          <w:sz w:val="24"/>
        </w:rPr>
        <w:t>change</w:t>
      </w:r>
      <w:r>
        <w:rPr>
          <w:sz w:val="24"/>
        </w:rPr>
        <w:tab/>
        <w:t>in</w:t>
      </w:r>
      <w:r>
        <w:rPr>
          <w:sz w:val="24"/>
        </w:rPr>
        <w:tab/>
        <w:t>information</w:t>
      </w:r>
      <w:r>
        <w:rPr>
          <w:sz w:val="24"/>
        </w:rPr>
        <w:tab/>
        <w:t>linked</w:t>
      </w:r>
      <w:r>
        <w:rPr>
          <w:sz w:val="24"/>
        </w:rPr>
        <w:tab/>
        <w:t>to</w:t>
      </w:r>
      <w:r>
        <w:rPr>
          <w:sz w:val="24"/>
        </w:rPr>
        <w:tab/>
      </w:r>
      <w:proofErr w:type="spellStart"/>
      <w:r>
        <w:rPr>
          <w:sz w:val="24"/>
        </w:rPr>
        <w:t>demat</w:t>
      </w:r>
      <w:proofErr w:type="spellEnd"/>
      <w:r>
        <w:rPr>
          <w:spacing w:val="124"/>
          <w:sz w:val="24"/>
        </w:rPr>
        <w:t xml:space="preserve"> </w:t>
      </w:r>
      <w:r>
        <w:rPr>
          <w:sz w:val="24"/>
        </w:rPr>
        <w:t>account</w:t>
      </w:r>
      <w:r>
        <w:rPr>
          <w:sz w:val="24"/>
        </w:rPr>
        <w:tab/>
        <w:t>and obtain</w:t>
      </w:r>
      <w:r>
        <w:rPr>
          <w:spacing w:val="-65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updation</w:t>
      </w:r>
      <w:proofErr w:type="spellEnd"/>
      <w:r>
        <w:rPr>
          <w:sz w:val="24"/>
        </w:rPr>
        <w:t xml:space="preserve"> in the system.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360" w:lineRule="auto"/>
        <w:ind w:right="1778"/>
        <w:jc w:val="left"/>
        <w:rPr>
          <w:sz w:val="24"/>
        </w:rPr>
      </w:pPr>
      <w:r>
        <w:rPr>
          <w:sz w:val="24"/>
        </w:rPr>
        <w:t>Regularly</w:t>
      </w:r>
      <w:r>
        <w:rPr>
          <w:spacing w:val="4"/>
          <w:sz w:val="24"/>
        </w:rPr>
        <w:t xml:space="preserve"> </w:t>
      </w:r>
      <w:r>
        <w:rPr>
          <w:sz w:val="24"/>
        </w:rPr>
        <w:t>verify</w:t>
      </w:r>
      <w:r>
        <w:rPr>
          <w:spacing w:val="-1"/>
          <w:sz w:val="24"/>
        </w:rPr>
        <w:t xml:space="preserve"> </w:t>
      </w:r>
      <w:r>
        <w:rPr>
          <w:sz w:val="24"/>
        </w:rPr>
        <w:t>balances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demat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statement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reconcile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trades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63"/>
          <w:sz w:val="24"/>
        </w:rPr>
        <w:t xml:space="preserve"> </w:t>
      </w:r>
      <w:r>
        <w:rPr>
          <w:sz w:val="24"/>
        </w:rPr>
        <w:t>transactions.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" w:line="360" w:lineRule="auto"/>
        <w:ind w:right="1136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33"/>
          <w:sz w:val="24"/>
        </w:rPr>
        <w:t xml:space="preserve"> </w:t>
      </w:r>
      <w:r>
        <w:rPr>
          <w:sz w:val="24"/>
        </w:rPr>
        <w:t>nominee(s)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facilitate</w:t>
      </w:r>
      <w:r>
        <w:rPr>
          <w:spacing w:val="36"/>
          <w:sz w:val="24"/>
        </w:rPr>
        <w:t xml:space="preserve"> </w:t>
      </w:r>
      <w:r>
        <w:rPr>
          <w:sz w:val="24"/>
        </w:rPr>
        <w:t>heirs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obtaining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securities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their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demat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account.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362" w:lineRule="auto"/>
        <w:ind w:right="1123"/>
        <w:jc w:val="left"/>
        <w:rPr>
          <w:sz w:val="24"/>
        </w:rPr>
      </w:pP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prey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fraudsters</w:t>
      </w:r>
      <w:r>
        <w:rPr>
          <w:spacing w:val="5"/>
          <w:sz w:val="24"/>
        </w:rPr>
        <w:t xml:space="preserve"> </w:t>
      </w:r>
      <w:r>
        <w:rPr>
          <w:sz w:val="24"/>
        </w:rPr>
        <w:t>sending emails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SMSs</w:t>
      </w:r>
      <w:r>
        <w:rPr>
          <w:spacing w:val="2"/>
          <w:sz w:val="24"/>
        </w:rPr>
        <w:t xml:space="preserve"> </w:t>
      </w:r>
      <w:r>
        <w:rPr>
          <w:sz w:val="24"/>
        </w:rPr>
        <w:t>luring to</w:t>
      </w:r>
      <w:r>
        <w:rPr>
          <w:spacing w:val="8"/>
          <w:sz w:val="24"/>
        </w:rPr>
        <w:t xml:space="preserve"> </w:t>
      </w:r>
      <w:r>
        <w:rPr>
          <w:sz w:val="24"/>
        </w:rPr>
        <w:t>trade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stocks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securities</w:t>
      </w:r>
      <w:r>
        <w:rPr>
          <w:spacing w:val="-3"/>
          <w:sz w:val="24"/>
        </w:rPr>
        <w:t xml:space="preserve"> </w:t>
      </w:r>
      <w:r>
        <w:rPr>
          <w:sz w:val="24"/>
        </w:rPr>
        <w:t>promising</w:t>
      </w:r>
      <w:r>
        <w:rPr>
          <w:spacing w:val="-2"/>
          <w:sz w:val="24"/>
        </w:rPr>
        <w:t xml:space="preserve"> </w:t>
      </w:r>
      <w:r>
        <w:rPr>
          <w:sz w:val="24"/>
        </w:rPr>
        <w:t>huge profits.</w:t>
      </w:r>
    </w:p>
    <w:p w:rsidR="00F72DE2" w:rsidRDefault="00F72DE2">
      <w:pPr>
        <w:spacing w:line="362" w:lineRule="auto"/>
        <w:rPr>
          <w:sz w:val="24"/>
        </w:rPr>
        <w:sectPr w:rsidR="00F72DE2">
          <w:pgSz w:w="12240" w:h="15840"/>
          <w:pgMar w:top="1500" w:right="380" w:bottom="280" w:left="1180" w:header="720" w:footer="720" w:gutter="0"/>
          <w:cols w:space="720"/>
        </w:sectPr>
      </w:pPr>
    </w:p>
    <w:p w:rsidR="00F72DE2" w:rsidRDefault="00AE3766">
      <w:pPr>
        <w:pStyle w:val="Heading1"/>
        <w:spacing w:before="79"/>
        <w:ind w:left="4286"/>
        <w:rPr>
          <w:u w:val="none"/>
        </w:rPr>
      </w:pPr>
      <w:r>
        <w:rPr>
          <w:u w:val="thick"/>
        </w:rPr>
        <w:lastRenderedPageBreak/>
        <w:t>Annexure</w:t>
      </w:r>
      <w:r>
        <w:rPr>
          <w:spacing w:val="-3"/>
          <w:u w:val="thick"/>
        </w:rPr>
        <w:t xml:space="preserve"> </w:t>
      </w:r>
      <w:r>
        <w:rPr>
          <w:u w:val="thick"/>
        </w:rPr>
        <w:t>C</w:t>
      </w:r>
    </w:p>
    <w:p w:rsidR="00F72DE2" w:rsidRDefault="00AE3766">
      <w:pPr>
        <w:spacing w:before="80" w:line="235" w:lineRule="auto"/>
        <w:ind w:left="100" w:right="20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Format for Investor Complaints Data to be displayed by Depository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Participants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on their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respective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websites</w:t>
      </w:r>
    </w:p>
    <w:p w:rsidR="00F72DE2" w:rsidRDefault="00F72DE2">
      <w:pPr>
        <w:pStyle w:val="BodyText"/>
        <w:rPr>
          <w:rFonts w:ascii="Arial"/>
          <w:b/>
          <w:sz w:val="16"/>
        </w:rPr>
      </w:pPr>
    </w:p>
    <w:p w:rsidR="00F72DE2" w:rsidRDefault="00AE3766">
      <w:pPr>
        <w:pStyle w:val="Heading1"/>
        <w:spacing w:before="92"/>
        <w:ind w:left="100"/>
        <w:rPr>
          <w:u w:val="none"/>
        </w:rPr>
      </w:pPr>
      <w:r>
        <w:rPr>
          <w:u w:val="thick"/>
        </w:rPr>
        <w:t>Data for the</w:t>
      </w:r>
      <w:r>
        <w:rPr>
          <w:spacing w:val="-12"/>
          <w:u w:val="thick"/>
        </w:rPr>
        <w:t xml:space="preserve"> </w:t>
      </w:r>
      <w:r>
        <w:rPr>
          <w:u w:val="thick"/>
        </w:rPr>
        <w:t>month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 w:rsidR="0091230A">
        <w:rPr>
          <w:spacing w:val="-1"/>
          <w:u w:val="thick"/>
        </w:rPr>
        <w:t xml:space="preserve"> </w:t>
      </w:r>
      <w:r w:rsidR="00B665BB">
        <w:rPr>
          <w:spacing w:val="-1"/>
          <w:u w:val="thick"/>
        </w:rPr>
        <w:t>October</w:t>
      </w:r>
      <w:r w:rsidR="00E32C21">
        <w:rPr>
          <w:u w:val="thick"/>
        </w:rPr>
        <w:t>-2023</w:t>
      </w:r>
    </w:p>
    <w:p w:rsidR="00F72DE2" w:rsidRDefault="00F72DE2"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327"/>
        <w:gridCol w:w="1052"/>
        <w:gridCol w:w="1095"/>
        <w:gridCol w:w="1011"/>
        <w:gridCol w:w="1186"/>
        <w:gridCol w:w="1009"/>
        <w:gridCol w:w="1008"/>
        <w:gridCol w:w="1253"/>
      </w:tblGrid>
      <w:tr w:rsidR="00F72DE2">
        <w:trPr>
          <w:trHeight w:val="151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17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6" w:lineRule="auto"/>
              <w:ind w:left="122" w:righ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8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76" w:lineRule="auto"/>
              <w:ind w:left="122" w:righ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Carried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forward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76" w:lineRule="auto"/>
              <w:ind w:left="122"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8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during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76" w:lineRule="auto"/>
              <w:ind w:left="126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Pending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17" w:lineRule="exact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Resolved*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76" w:lineRule="auto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Pending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month**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76" w:lineRule="auto"/>
              <w:ind w:left="111" w:righ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Resolution</w:t>
            </w:r>
            <w:r>
              <w:rPr>
                <w:rFonts w:ascii="Arial"/>
                <w:b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time^</w:t>
            </w:r>
          </w:p>
          <w:p w:rsidR="00F72DE2" w:rsidRDefault="00AE3766">
            <w:pPr>
              <w:pStyle w:val="TableParagraph"/>
              <w:spacing w:line="224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days)</w:t>
            </w:r>
          </w:p>
        </w:tc>
      </w:tr>
      <w:tr w:rsidR="00F72DE2">
        <w:trPr>
          <w:trHeight w:val="1322"/>
        </w:trPr>
        <w:tc>
          <w:tcPr>
            <w:tcW w:w="494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72DE2" w:rsidRDefault="00AE3766">
            <w:pPr>
              <w:pStyle w:val="TableParagraph"/>
              <w:spacing w:before="2" w:line="276" w:lineRule="auto"/>
              <w:ind w:left="116" w:right="8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008" w:type="dxa"/>
          </w:tcPr>
          <w:p w:rsidR="00F72DE2" w:rsidRDefault="00AE3766">
            <w:pPr>
              <w:pStyle w:val="TableParagraph"/>
              <w:tabs>
                <w:tab w:val="left" w:pos="790"/>
              </w:tabs>
              <w:spacing w:before="2" w:line="276" w:lineRule="auto"/>
              <w:ind w:left="113"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Pending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3</w:t>
            </w:r>
          </w:p>
          <w:p w:rsidR="00F72DE2" w:rsidRDefault="00AE3766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5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</w:tr>
      <w:tr w:rsidR="00F72DE2">
        <w:trPr>
          <w:trHeight w:val="26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1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0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2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20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3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4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2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5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20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6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20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7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2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8</w:t>
            </w:r>
          </w:p>
        </w:tc>
      </w:tr>
      <w:tr w:rsidR="00F72DE2">
        <w:trPr>
          <w:trHeight w:val="709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8" w:lineRule="auto"/>
              <w:ind w:left="122" w:right="12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Directly from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45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45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45" w:lineRule="exact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45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45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45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710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8" w:lineRule="auto"/>
              <w:ind w:left="122" w:right="246"/>
              <w:rPr>
                <w:sz w:val="20"/>
              </w:rPr>
            </w:pPr>
            <w:r>
              <w:rPr>
                <w:sz w:val="20"/>
              </w:rPr>
              <w:t>SEBI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(SCORES)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614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2" w:lineRule="exact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Depositories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4703AF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4703AF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4703AF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4703AF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79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F72DE2" w:rsidRDefault="00AE3766">
            <w:pPr>
              <w:pStyle w:val="TableParagraph"/>
              <w:tabs>
                <w:tab w:val="left" w:pos="1065"/>
              </w:tabs>
              <w:spacing w:before="9" w:line="260" w:lineRule="atLeast"/>
              <w:ind w:left="122" w:right="93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(if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463"/>
        </w:trPr>
        <w:tc>
          <w:tcPr>
            <w:tcW w:w="494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20" w:lineRule="exact"/>
              <w:ind w:left="94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F72DE2" w:rsidRDefault="00F72DE2">
      <w:pPr>
        <w:pStyle w:val="BodyText"/>
        <w:rPr>
          <w:rFonts w:ascii="Arial"/>
          <w:b/>
          <w:sz w:val="26"/>
        </w:rPr>
      </w:pPr>
    </w:p>
    <w:p w:rsidR="00F72DE2" w:rsidRDefault="00F72DE2">
      <w:pPr>
        <w:pStyle w:val="BodyText"/>
        <w:spacing w:before="9"/>
        <w:rPr>
          <w:rFonts w:ascii="Arial"/>
          <w:b/>
          <w:sz w:val="20"/>
        </w:rPr>
      </w:pPr>
    </w:p>
    <w:p w:rsidR="00F72DE2" w:rsidRDefault="00AE3766">
      <w:pPr>
        <w:ind w:left="100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thick"/>
        </w:rPr>
        <w:t>Trend</w:t>
      </w:r>
      <w:r>
        <w:rPr>
          <w:rFonts w:ascii="Arial"/>
          <w:b/>
          <w:sz w:val="24"/>
          <w:u w:val="thick"/>
        </w:rPr>
        <w:t xml:space="preserve"> of monthly</w:t>
      </w:r>
      <w:r>
        <w:rPr>
          <w:rFonts w:ascii="Arial"/>
          <w:b/>
          <w:spacing w:val="-2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disposal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complaints</w:t>
      </w:r>
    </w:p>
    <w:p w:rsidR="00F72DE2" w:rsidRDefault="00F72DE2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52"/>
        <w:gridCol w:w="2185"/>
        <w:gridCol w:w="1385"/>
        <w:gridCol w:w="1578"/>
        <w:gridCol w:w="1407"/>
      </w:tblGrid>
      <w:tr w:rsidR="00F72DE2">
        <w:trPr>
          <w:trHeight w:val="950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4" w:lineRule="exact"/>
              <w:ind w:left="102" w:right="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4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185" w:type="dxa"/>
          </w:tcPr>
          <w:p w:rsidR="00F72DE2" w:rsidRDefault="00AE3766">
            <w:pPr>
              <w:pStyle w:val="TableParagraph"/>
              <w:tabs>
                <w:tab w:val="left" w:pos="1209"/>
              </w:tabs>
              <w:spacing w:line="267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z w:val="24"/>
              </w:rPr>
              <w:tab/>
              <w:t>forward</w:t>
            </w:r>
          </w:p>
          <w:p w:rsidR="00F72DE2" w:rsidRDefault="00AE3766">
            <w:pPr>
              <w:pStyle w:val="TableParagraph"/>
              <w:tabs>
                <w:tab w:val="left" w:pos="1086"/>
              </w:tabs>
              <w:spacing w:before="43" w:line="268" w:lineRule="auto"/>
              <w:ind w:left="122" w:righ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sz w:val="24"/>
              </w:rPr>
              <w:t>previous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385" w:type="dxa"/>
          </w:tcPr>
          <w:p w:rsidR="00F72DE2" w:rsidRDefault="00AE3766">
            <w:pPr>
              <w:pStyle w:val="TableParagraph"/>
              <w:spacing w:line="264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</w:tc>
        <w:tc>
          <w:tcPr>
            <w:tcW w:w="1578" w:type="dxa"/>
          </w:tcPr>
          <w:p w:rsidR="00F72DE2" w:rsidRDefault="00AE3766">
            <w:pPr>
              <w:pStyle w:val="TableParagraph"/>
              <w:spacing w:line="264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Resolved*</w:t>
            </w:r>
          </w:p>
        </w:tc>
        <w:tc>
          <w:tcPr>
            <w:tcW w:w="1407" w:type="dxa"/>
          </w:tcPr>
          <w:p w:rsidR="00F72DE2" w:rsidRDefault="00AE3766">
            <w:pPr>
              <w:pStyle w:val="TableParagraph"/>
              <w:spacing w:line="264" w:lineRule="exact"/>
              <w:ind w:left="109" w:right="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Pending**</w:t>
            </w:r>
          </w:p>
        </w:tc>
      </w:tr>
      <w:tr w:rsidR="00F72DE2">
        <w:trPr>
          <w:trHeight w:val="316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7" w:lineRule="exact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1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7" w:lineRule="exact"/>
              <w:ind w:lef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2</w:t>
            </w:r>
          </w:p>
        </w:tc>
        <w:tc>
          <w:tcPr>
            <w:tcW w:w="2185" w:type="dxa"/>
          </w:tcPr>
          <w:p w:rsidR="00F72DE2" w:rsidRDefault="00AE3766">
            <w:pPr>
              <w:pStyle w:val="TableParagraph"/>
              <w:spacing w:line="267" w:lineRule="exact"/>
              <w:ind w:left="10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3</w:t>
            </w:r>
          </w:p>
        </w:tc>
        <w:tc>
          <w:tcPr>
            <w:tcW w:w="1385" w:type="dxa"/>
          </w:tcPr>
          <w:p w:rsidR="00F72DE2" w:rsidRDefault="00AE3766">
            <w:pPr>
              <w:pStyle w:val="TableParagraph"/>
              <w:spacing w:line="267" w:lineRule="exact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4</w:t>
            </w:r>
          </w:p>
        </w:tc>
        <w:tc>
          <w:tcPr>
            <w:tcW w:w="1578" w:type="dxa"/>
          </w:tcPr>
          <w:p w:rsidR="00F72DE2" w:rsidRDefault="00AE3766">
            <w:pPr>
              <w:pStyle w:val="TableParagraph"/>
              <w:spacing w:line="267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5</w:t>
            </w:r>
          </w:p>
        </w:tc>
        <w:tc>
          <w:tcPr>
            <w:tcW w:w="1407" w:type="dxa"/>
          </w:tcPr>
          <w:p w:rsidR="00F72DE2" w:rsidRDefault="00AE3766">
            <w:pPr>
              <w:pStyle w:val="TableParagraph"/>
              <w:spacing w:line="267" w:lineRule="exact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3"/>
                <w:sz w:val="24"/>
              </w:rPr>
              <w:t>6</w:t>
            </w:r>
          </w:p>
        </w:tc>
      </w:tr>
      <w:tr w:rsidR="00F72DE2">
        <w:trPr>
          <w:trHeight w:val="316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-2022</w:t>
            </w:r>
          </w:p>
        </w:tc>
        <w:tc>
          <w:tcPr>
            <w:tcW w:w="2185" w:type="dxa"/>
          </w:tcPr>
          <w:p w:rsidR="00F72DE2" w:rsidRDefault="00AE3766">
            <w:pPr>
              <w:pStyle w:val="TableParagraph"/>
              <w:spacing w:line="268" w:lineRule="exact"/>
              <w:ind w:left="997"/>
              <w:rPr>
                <w:sz w:val="24"/>
              </w:rPr>
            </w:pPr>
            <w:r>
              <w:rPr>
                <w:sz w:val="24"/>
              </w:rPr>
              <w:t>N.A</w:t>
            </w:r>
          </w:p>
        </w:tc>
        <w:tc>
          <w:tcPr>
            <w:tcW w:w="1385" w:type="dxa"/>
          </w:tcPr>
          <w:p w:rsidR="00F72DE2" w:rsidRDefault="00AE3766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N.A</w:t>
            </w:r>
          </w:p>
        </w:tc>
        <w:tc>
          <w:tcPr>
            <w:tcW w:w="1578" w:type="dxa"/>
          </w:tcPr>
          <w:p w:rsidR="00F72DE2" w:rsidRDefault="00AE3766">
            <w:pPr>
              <w:pStyle w:val="TableParagraph"/>
              <w:spacing w:line="268" w:lineRule="exact"/>
              <w:ind w:left="619" w:right="507"/>
              <w:jc w:val="center"/>
              <w:rPr>
                <w:sz w:val="24"/>
              </w:rPr>
            </w:pPr>
            <w:r>
              <w:rPr>
                <w:sz w:val="24"/>
              </w:rPr>
              <w:t>N.A</w:t>
            </w:r>
          </w:p>
        </w:tc>
        <w:tc>
          <w:tcPr>
            <w:tcW w:w="1407" w:type="dxa"/>
          </w:tcPr>
          <w:p w:rsidR="00F72DE2" w:rsidRDefault="00AE3766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N.A</w:t>
            </w:r>
          </w:p>
        </w:tc>
      </w:tr>
      <w:tr w:rsidR="00F72DE2">
        <w:trPr>
          <w:trHeight w:val="318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May-2022</w:t>
            </w:r>
          </w:p>
        </w:tc>
        <w:tc>
          <w:tcPr>
            <w:tcW w:w="2185" w:type="dxa"/>
          </w:tcPr>
          <w:p w:rsidR="00F72DE2" w:rsidRDefault="00AE3766">
            <w:pPr>
              <w:pStyle w:val="TableParagraph"/>
              <w:spacing w:line="271" w:lineRule="exact"/>
              <w:ind w:left="10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5" w:type="dxa"/>
          </w:tcPr>
          <w:p w:rsidR="00F72DE2" w:rsidRDefault="009D7A67">
            <w:pPr>
              <w:pStyle w:val="TableParagraph"/>
              <w:spacing w:line="27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</w:tcPr>
          <w:p w:rsidR="00F72DE2" w:rsidRDefault="009D7A67">
            <w:pPr>
              <w:pStyle w:val="TableParagraph"/>
              <w:spacing w:line="27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F72DE2" w:rsidRDefault="00AE3766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June-YYYY</w:t>
            </w:r>
          </w:p>
        </w:tc>
        <w:tc>
          <w:tcPr>
            <w:tcW w:w="2185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385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578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407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2252" w:type="dxa"/>
          </w:tcPr>
          <w:p w:rsidR="00F72DE2" w:rsidRDefault="001C7813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August</w:t>
            </w:r>
            <w:r w:rsidR="00AE3766">
              <w:rPr>
                <w:sz w:val="24"/>
              </w:rPr>
              <w:t>-YYYY</w:t>
            </w:r>
          </w:p>
        </w:tc>
        <w:tc>
          <w:tcPr>
            <w:tcW w:w="2185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385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578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  <w:tc>
          <w:tcPr>
            <w:tcW w:w="1407" w:type="dxa"/>
          </w:tcPr>
          <w:p w:rsidR="00F72DE2" w:rsidRPr="004703AF" w:rsidRDefault="004703AF" w:rsidP="004703A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4703AF">
              <w:rPr>
                <w:rFonts w:ascii="Times New Roman"/>
                <w:b/>
              </w:rPr>
              <w:t>0</w:t>
            </w:r>
          </w:p>
        </w:tc>
      </w:tr>
      <w:tr w:rsidR="00F72DE2">
        <w:trPr>
          <w:trHeight w:val="318"/>
        </w:trPr>
        <w:tc>
          <w:tcPr>
            <w:tcW w:w="583" w:type="dxa"/>
          </w:tcPr>
          <w:p w:rsidR="00F72DE2" w:rsidRDefault="004C404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252" w:type="dxa"/>
          </w:tcPr>
          <w:p w:rsidR="00F72DE2" w:rsidRDefault="004C404E" w:rsidP="004C404E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August-2022</w:t>
            </w:r>
          </w:p>
        </w:tc>
        <w:tc>
          <w:tcPr>
            <w:tcW w:w="2185" w:type="dxa"/>
          </w:tcPr>
          <w:p w:rsidR="00F72DE2" w:rsidRDefault="004C404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F72DE2" w:rsidRDefault="004C404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F72DE2" w:rsidRDefault="004C404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F72DE2" w:rsidRDefault="004C404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6317E">
        <w:trPr>
          <w:trHeight w:val="318"/>
        </w:trPr>
        <w:tc>
          <w:tcPr>
            <w:tcW w:w="583" w:type="dxa"/>
          </w:tcPr>
          <w:p w:rsidR="0036317E" w:rsidRDefault="0036317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252" w:type="dxa"/>
          </w:tcPr>
          <w:p w:rsidR="0036317E" w:rsidRDefault="0036317E" w:rsidP="004C404E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September2022</w:t>
            </w:r>
          </w:p>
        </w:tc>
        <w:tc>
          <w:tcPr>
            <w:tcW w:w="2185" w:type="dxa"/>
          </w:tcPr>
          <w:p w:rsidR="0036317E" w:rsidRDefault="0036317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36317E" w:rsidRDefault="0036317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36317E" w:rsidRDefault="0036317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36317E" w:rsidRDefault="0036317E" w:rsidP="004C40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252" w:type="dxa"/>
          </w:tcPr>
          <w:p w:rsidR="00F72DE2" w:rsidRDefault="0036317E" w:rsidP="0036317E">
            <w:pPr>
              <w:pStyle w:val="TableParagraph"/>
              <w:spacing w:line="264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October2022</w:t>
            </w:r>
          </w:p>
        </w:tc>
        <w:tc>
          <w:tcPr>
            <w:tcW w:w="2185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6317E">
        <w:trPr>
          <w:trHeight w:val="314"/>
        </w:trPr>
        <w:tc>
          <w:tcPr>
            <w:tcW w:w="583" w:type="dxa"/>
          </w:tcPr>
          <w:p w:rsidR="0036317E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52" w:type="dxa"/>
          </w:tcPr>
          <w:p w:rsidR="0036317E" w:rsidRDefault="0036317E" w:rsidP="0036317E">
            <w:pPr>
              <w:pStyle w:val="TableParagraph"/>
              <w:spacing w:line="264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November2022</w:t>
            </w:r>
          </w:p>
        </w:tc>
        <w:tc>
          <w:tcPr>
            <w:tcW w:w="2185" w:type="dxa"/>
          </w:tcPr>
          <w:p w:rsidR="0036317E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36317E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36317E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36317E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252" w:type="dxa"/>
          </w:tcPr>
          <w:p w:rsidR="00F72DE2" w:rsidRDefault="0036317E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December2022</w:t>
            </w:r>
          </w:p>
        </w:tc>
        <w:tc>
          <w:tcPr>
            <w:tcW w:w="2185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F72DE2" w:rsidRDefault="0036317E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65C42">
        <w:trPr>
          <w:trHeight w:val="314"/>
        </w:trPr>
        <w:tc>
          <w:tcPr>
            <w:tcW w:w="583" w:type="dxa"/>
          </w:tcPr>
          <w:p w:rsidR="00165C42" w:rsidRDefault="00165C4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252" w:type="dxa"/>
          </w:tcPr>
          <w:p w:rsidR="00165C42" w:rsidRDefault="00165C42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January2023</w:t>
            </w:r>
          </w:p>
        </w:tc>
        <w:tc>
          <w:tcPr>
            <w:tcW w:w="2185" w:type="dxa"/>
          </w:tcPr>
          <w:p w:rsidR="00165C42" w:rsidRDefault="00165C4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165C42" w:rsidRDefault="00165C4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165C42" w:rsidRDefault="00165C4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165C42" w:rsidRDefault="00165C4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CD08C2">
        <w:trPr>
          <w:trHeight w:val="314"/>
        </w:trPr>
        <w:tc>
          <w:tcPr>
            <w:tcW w:w="583" w:type="dxa"/>
          </w:tcPr>
          <w:p w:rsidR="00CD08C2" w:rsidRDefault="00CD08C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252" w:type="dxa"/>
          </w:tcPr>
          <w:p w:rsidR="00CD08C2" w:rsidRDefault="00CD08C2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February2023</w:t>
            </w:r>
          </w:p>
        </w:tc>
        <w:tc>
          <w:tcPr>
            <w:tcW w:w="2185" w:type="dxa"/>
          </w:tcPr>
          <w:p w:rsidR="00CD08C2" w:rsidRDefault="00CD08C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CD08C2" w:rsidRDefault="00CD08C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CD08C2" w:rsidRDefault="00CD08C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CD08C2" w:rsidRDefault="00CD08C2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951F3">
        <w:trPr>
          <w:trHeight w:val="314"/>
        </w:trPr>
        <w:tc>
          <w:tcPr>
            <w:tcW w:w="583" w:type="dxa"/>
          </w:tcPr>
          <w:p w:rsidR="001951F3" w:rsidRDefault="001951F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252" w:type="dxa"/>
          </w:tcPr>
          <w:p w:rsidR="001951F3" w:rsidRDefault="001951F3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May2023</w:t>
            </w:r>
          </w:p>
        </w:tc>
        <w:tc>
          <w:tcPr>
            <w:tcW w:w="2185" w:type="dxa"/>
          </w:tcPr>
          <w:p w:rsidR="001951F3" w:rsidRDefault="001951F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1951F3" w:rsidRDefault="001951F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1951F3" w:rsidRDefault="001951F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1951F3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22238C">
        <w:trPr>
          <w:trHeight w:val="314"/>
        </w:trPr>
        <w:tc>
          <w:tcPr>
            <w:tcW w:w="583" w:type="dxa"/>
          </w:tcPr>
          <w:p w:rsidR="0022238C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252" w:type="dxa"/>
          </w:tcPr>
          <w:p w:rsidR="0022238C" w:rsidRDefault="0022238C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June2023</w:t>
            </w:r>
          </w:p>
        </w:tc>
        <w:tc>
          <w:tcPr>
            <w:tcW w:w="2185" w:type="dxa"/>
          </w:tcPr>
          <w:p w:rsidR="0022238C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22238C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22238C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22238C" w:rsidRDefault="0022238C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32C21">
        <w:trPr>
          <w:trHeight w:val="314"/>
        </w:trPr>
        <w:tc>
          <w:tcPr>
            <w:tcW w:w="583" w:type="dxa"/>
          </w:tcPr>
          <w:p w:rsidR="00E32C21" w:rsidRDefault="00E32C21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252" w:type="dxa"/>
          </w:tcPr>
          <w:p w:rsidR="00E32C21" w:rsidRDefault="001C7813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  <w:r w:rsidR="00E32C21">
              <w:rPr>
                <w:sz w:val="24"/>
              </w:rPr>
              <w:t>2023</w:t>
            </w:r>
          </w:p>
        </w:tc>
        <w:tc>
          <w:tcPr>
            <w:tcW w:w="2185" w:type="dxa"/>
          </w:tcPr>
          <w:p w:rsidR="00E32C21" w:rsidRDefault="00E32C21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E32C21" w:rsidRDefault="00E32C21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E32C21" w:rsidRDefault="00E32C21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E32C21" w:rsidRDefault="00E32C21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C7813">
        <w:trPr>
          <w:trHeight w:val="314"/>
        </w:trPr>
        <w:tc>
          <w:tcPr>
            <w:tcW w:w="583" w:type="dxa"/>
          </w:tcPr>
          <w:p w:rsidR="001C7813" w:rsidRDefault="001C781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15</w:t>
            </w:r>
          </w:p>
        </w:tc>
        <w:tc>
          <w:tcPr>
            <w:tcW w:w="2252" w:type="dxa"/>
          </w:tcPr>
          <w:p w:rsidR="001C7813" w:rsidRDefault="001C7813" w:rsidP="0036317E">
            <w:pPr>
              <w:pStyle w:val="TableParagraph"/>
              <w:spacing w:line="267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August2023</w:t>
            </w:r>
          </w:p>
        </w:tc>
        <w:tc>
          <w:tcPr>
            <w:tcW w:w="2185" w:type="dxa"/>
          </w:tcPr>
          <w:p w:rsidR="001C7813" w:rsidRDefault="001C781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1C7813" w:rsidRDefault="001C781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1C7813" w:rsidRDefault="001C781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1C7813" w:rsidRDefault="001C7813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C7813">
        <w:trPr>
          <w:trHeight w:val="314"/>
        </w:trPr>
        <w:tc>
          <w:tcPr>
            <w:tcW w:w="583" w:type="dxa"/>
          </w:tcPr>
          <w:p w:rsidR="001C7813" w:rsidRDefault="0091230A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252" w:type="dxa"/>
          </w:tcPr>
          <w:p w:rsidR="001C7813" w:rsidRPr="0091230A" w:rsidRDefault="0091230A" w:rsidP="0036317E">
            <w:pPr>
              <w:pStyle w:val="TableParagraph"/>
              <w:spacing w:line="267" w:lineRule="exact"/>
              <w:ind w:left="122"/>
              <w:jc w:val="center"/>
              <w:rPr>
                <w:b/>
                <w:sz w:val="24"/>
              </w:rPr>
            </w:pPr>
            <w:r w:rsidRPr="0091230A">
              <w:rPr>
                <w:b/>
                <w:spacing w:val="-1"/>
              </w:rPr>
              <w:t>September 2023</w:t>
            </w:r>
          </w:p>
        </w:tc>
        <w:tc>
          <w:tcPr>
            <w:tcW w:w="2185" w:type="dxa"/>
          </w:tcPr>
          <w:p w:rsidR="001C7813" w:rsidRDefault="0091230A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1C7813" w:rsidRDefault="0091230A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1C7813" w:rsidRDefault="0091230A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1C7813" w:rsidRDefault="0091230A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B665BB">
        <w:trPr>
          <w:trHeight w:val="314"/>
        </w:trPr>
        <w:tc>
          <w:tcPr>
            <w:tcW w:w="583" w:type="dxa"/>
          </w:tcPr>
          <w:p w:rsidR="00B665BB" w:rsidRDefault="00B665BB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252" w:type="dxa"/>
          </w:tcPr>
          <w:p w:rsidR="00B665BB" w:rsidRPr="0091230A" w:rsidRDefault="00B665BB" w:rsidP="0036317E">
            <w:pPr>
              <w:pStyle w:val="TableParagraph"/>
              <w:spacing w:line="267" w:lineRule="exact"/>
              <w:ind w:left="122"/>
              <w:jc w:val="center"/>
              <w:rPr>
                <w:b/>
                <w:spacing w:val="-1"/>
              </w:rPr>
            </w:pPr>
            <w:r>
              <w:rPr>
                <w:spacing w:val="-1"/>
                <w:u w:val="thick"/>
              </w:rPr>
              <w:t>October</w:t>
            </w:r>
            <w:r>
              <w:rPr>
                <w:u w:val="thick"/>
              </w:rPr>
              <w:t>-2023</w:t>
            </w:r>
          </w:p>
        </w:tc>
        <w:tc>
          <w:tcPr>
            <w:tcW w:w="2185" w:type="dxa"/>
          </w:tcPr>
          <w:p w:rsidR="00B665BB" w:rsidRDefault="00B665BB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85" w:type="dxa"/>
          </w:tcPr>
          <w:p w:rsidR="00B665BB" w:rsidRDefault="00B665BB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78" w:type="dxa"/>
          </w:tcPr>
          <w:p w:rsidR="00B665BB" w:rsidRDefault="00B665BB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7" w:type="dxa"/>
          </w:tcPr>
          <w:p w:rsidR="00B665BB" w:rsidRDefault="00B665BB" w:rsidP="0036317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bookmarkStart w:id="1" w:name="_GoBack"/>
            <w:bookmarkEnd w:id="1"/>
          </w:p>
        </w:tc>
      </w:tr>
      <w:tr w:rsidR="00F72DE2">
        <w:trPr>
          <w:trHeight w:val="316"/>
        </w:trPr>
        <w:tc>
          <w:tcPr>
            <w:tcW w:w="58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9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18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</w:tr>
    </w:tbl>
    <w:p w:rsidR="00F72DE2" w:rsidRDefault="00F72DE2">
      <w:pPr>
        <w:pStyle w:val="BodyText"/>
        <w:spacing w:before="11"/>
        <w:rPr>
          <w:rFonts w:ascii="Arial"/>
          <w:b/>
          <w:sz w:val="22"/>
        </w:rPr>
      </w:pPr>
    </w:p>
    <w:p w:rsidR="00F72DE2" w:rsidRDefault="00AE3766">
      <w:pPr>
        <w:pStyle w:val="BodyText"/>
        <w:ind w:left="460" w:right="333"/>
      </w:pPr>
      <w:r>
        <w:t>*Should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complaints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previous</w:t>
      </w:r>
      <w:r>
        <w:rPr>
          <w:spacing w:val="8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resolved</w:t>
      </w:r>
      <w:r>
        <w:rPr>
          <w:spacing w:val="1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month,</w:t>
      </w:r>
      <w:r>
        <w:rPr>
          <w:spacing w:val="14"/>
        </w:rPr>
        <w:t xml:space="preserve"> </w:t>
      </w:r>
      <w:r>
        <w:t>if</w:t>
      </w:r>
      <w:r>
        <w:rPr>
          <w:spacing w:val="-64"/>
        </w:rPr>
        <w:t xml:space="preserve"> </w:t>
      </w:r>
      <w:r>
        <w:t>any.</w:t>
      </w:r>
    </w:p>
    <w:p w:rsidR="00F72DE2" w:rsidRDefault="00F72DE2">
      <w:pPr>
        <w:sectPr w:rsidR="00F72DE2">
          <w:pgSz w:w="11940" w:h="16860"/>
          <w:pgMar w:top="1320" w:right="820" w:bottom="280" w:left="1340" w:header="720" w:footer="720" w:gutter="0"/>
          <w:cols w:space="720"/>
        </w:sectPr>
      </w:pPr>
    </w:p>
    <w:p w:rsidR="00F72DE2" w:rsidRDefault="00AE3766">
      <w:pPr>
        <w:pStyle w:val="BodyText"/>
        <w:spacing w:before="75"/>
        <w:ind w:left="460"/>
        <w:jc w:val="both"/>
      </w:pPr>
      <w:r>
        <w:lastRenderedPageBreak/>
        <w:t>**Should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any.</w:t>
      </w:r>
    </w:p>
    <w:p w:rsidR="00F72DE2" w:rsidRDefault="00AE3766">
      <w:pPr>
        <w:pStyle w:val="BodyText"/>
        <w:spacing w:before="2"/>
        <w:ind w:left="460" w:right="630"/>
        <w:jc w:val="both"/>
      </w:pPr>
      <w:r>
        <w:t>^Average resolution time is the sum total of time taken to resolve each complaint</w:t>
      </w:r>
      <w:r>
        <w:rPr>
          <w:spacing w:val="1"/>
        </w:rPr>
        <w:t xml:space="preserve"> </w:t>
      </w:r>
      <w:r>
        <w:t>in the current month divided by total number of complaints resolved in the current</w:t>
      </w:r>
      <w:r>
        <w:rPr>
          <w:spacing w:val="1"/>
        </w:rPr>
        <w:t xml:space="preserve"> </w:t>
      </w:r>
      <w:r>
        <w:t>month.</w:t>
      </w: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5"/>
        <w:rPr>
          <w:sz w:val="22"/>
        </w:rPr>
      </w:pPr>
    </w:p>
    <w:p w:rsidR="00F72DE2" w:rsidRDefault="00AE3766">
      <w:pPr>
        <w:pStyle w:val="Heading1"/>
        <w:ind w:left="100"/>
        <w:rPr>
          <w:u w:val="none"/>
        </w:rPr>
      </w:pPr>
      <w:r>
        <w:rPr>
          <w:u w:val="thick"/>
        </w:rPr>
        <w:t>Trend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annual</w:t>
      </w:r>
      <w:r>
        <w:rPr>
          <w:spacing w:val="-1"/>
          <w:u w:val="thick"/>
        </w:rPr>
        <w:t xml:space="preserve"> </w:t>
      </w:r>
      <w:r>
        <w:rPr>
          <w:u w:val="thick"/>
        </w:rPr>
        <w:t>disposal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complaints</w:t>
      </w:r>
    </w:p>
    <w:p w:rsidR="00F72DE2" w:rsidRDefault="00F72DE2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71"/>
        <w:gridCol w:w="2093"/>
        <w:gridCol w:w="1685"/>
        <w:gridCol w:w="1556"/>
        <w:gridCol w:w="1815"/>
      </w:tblGrid>
      <w:tr w:rsidR="00F72DE2">
        <w:trPr>
          <w:trHeight w:val="950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67" w:lineRule="exact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forward</w:t>
            </w:r>
          </w:p>
          <w:p w:rsidR="00F72DE2" w:rsidRDefault="00AE3766">
            <w:pPr>
              <w:pStyle w:val="TableParagraph"/>
              <w:tabs>
                <w:tab w:val="left" w:pos="997"/>
              </w:tabs>
              <w:spacing w:before="14" w:line="310" w:lineRule="atLeast"/>
              <w:ind w:left="126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sz w:val="24"/>
              </w:rPr>
              <w:t>previous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  <w:p w:rsidR="00F72DE2" w:rsidRDefault="00AE3766">
            <w:pPr>
              <w:pStyle w:val="TableParagraph"/>
              <w:tabs>
                <w:tab w:val="left" w:pos="1228"/>
              </w:tabs>
              <w:spacing w:before="14" w:line="310" w:lineRule="atLeast"/>
              <w:ind w:left="119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5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</w:t>
            </w:r>
          </w:p>
          <w:p w:rsidR="00F72DE2" w:rsidRDefault="00AE3766">
            <w:pPr>
              <w:pStyle w:val="TableParagraph"/>
              <w:tabs>
                <w:tab w:val="left" w:pos="1094"/>
              </w:tabs>
              <w:spacing w:before="14" w:line="310" w:lineRule="atLeast"/>
              <w:ind w:left="119" w:righ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5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tabs>
                <w:tab w:val="left" w:pos="1499"/>
              </w:tabs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</w:t>
            </w:r>
            <w:r>
              <w:rPr>
                <w:rFonts w:ascii="Arial"/>
                <w:b/>
                <w:sz w:val="24"/>
              </w:rPr>
              <w:tab/>
              <w:t>at</w:t>
            </w:r>
          </w:p>
          <w:p w:rsidR="00F72DE2" w:rsidRDefault="00AE3766">
            <w:pPr>
              <w:pStyle w:val="TableParagraph"/>
              <w:spacing w:before="14" w:line="310" w:lineRule="atLeast"/>
              <w:ind w:left="109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end of the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33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32" w:right="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91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</w:tr>
      <w:tr w:rsidR="00F72DE2">
        <w:trPr>
          <w:trHeight w:val="318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</w:tr>
      <w:tr w:rsidR="00F72DE2">
        <w:trPr>
          <w:trHeight w:val="317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</w:tr>
      <w:tr w:rsidR="00F72DE2">
        <w:trPr>
          <w:trHeight w:val="313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Applicable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951F3">
        <w:trPr>
          <w:trHeight w:val="316"/>
        </w:trPr>
        <w:tc>
          <w:tcPr>
            <w:tcW w:w="550" w:type="dxa"/>
          </w:tcPr>
          <w:p w:rsidR="001951F3" w:rsidRDefault="001951F3">
            <w:pPr>
              <w:pStyle w:val="TableParagraph"/>
              <w:spacing w:line="267" w:lineRule="exact"/>
              <w:ind w:left="127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1671" w:type="dxa"/>
          </w:tcPr>
          <w:p w:rsidR="001951F3" w:rsidRDefault="001951F3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093" w:type="dxa"/>
          </w:tcPr>
          <w:p w:rsidR="001951F3" w:rsidRDefault="001951F3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85" w:type="dxa"/>
          </w:tcPr>
          <w:p w:rsidR="001951F3" w:rsidRDefault="001951F3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6" w:type="dxa"/>
          </w:tcPr>
          <w:p w:rsidR="001951F3" w:rsidRDefault="001951F3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15" w:type="dxa"/>
          </w:tcPr>
          <w:p w:rsidR="001951F3" w:rsidRDefault="001951F3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4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9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</w:tr>
    </w:tbl>
    <w:p w:rsidR="00AE3766" w:rsidRDefault="00AE3766"/>
    <w:sectPr w:rsidR="00AE3766">
      <w:pgSz w:w="11940" w:h="16860"/>
      <w:pgMar w:top="132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8B"/>
    <w:multiLevelType w:val="hybridMultilevel"/>
    <w:tmpl w:val="D38657DE"/>
    <w:lvl w:ilvl="0" w:tplc="4E847ACC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698EF862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7892E17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B83EB5F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4D40202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AA47A7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7E62D63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CB36822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69B01FB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1">
    <w:nsid w:val="06AF0AA8"/>
    <w:multiLevelType w:val="hybridMultilevel"/>
    <w:tmpl w:val="136EB926"/>
    <w:lvl w:ilvl="0" w:tplc="58D0B7D2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8E1666E2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6DE6AFEC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8C924A78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4C42F2A8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D6C02ECA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83F4AF0E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62D86312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2BA855B2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abstractNum w:abstractNumId="2">
    <w:nsid w:val="0BBE2B0F"/>
    <w:multiLevelType w:val="hybridMultilevel"/>
    <w:tmpl w:val="11FAFAE2"/>
    <w:lvl w:ilvl="0" w:tplc="5D1A24E8">
      <w:numFmt w:val="bullet"/>
      <w:lvlText w:val=""/>
      <w:lvlJc w:val="left"/>
      <w:pPr>
        <w:ind w:left="349" w:hanging="2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0FE2EDA">
      <w:numFmt w:val="bullet"/>
      <w:lvlText w:val="•"/>
      <w:lvlJc w:val="left"/>
      <w:pPr>
        <w:ind w:left="728" w:hanging="228"/>
      </w:pPr>
      <w:rPr>
        <w:rFonts w:hint="default"/>
        <w:lang w:val="en-US" w:eastAsia="en-US" w:bidi="ar-SA"/>
      </w:rPr>
    </w:lvl>
    <w:lvl w:ilvl="2" w:tplc="D3A292F4">
      <w:numFmt w:val="bullet"/>
      <w:lvlText w:val="•"/>
      <w:lvlJc w:val="left"/>
      <w:pPr>
        <w:ind w:left="1117" w:hanging="228"/>
      </w:pPr>
      <w:rPr>
        <w:rFonts w:hint="default"/>
        <w:lang w:val="en-US" w:eastAsia="en-US" w:bidi="ar-SA"/>
      </w:rPr>
    </w:lvl>
    <w:lvl w:ilvl="3" w:tplc="275A1544">
      <w:numFmt w:val="bullet"/>
      <w:lvlText w:val="•"/>
      <w:lvlJc w:val="left"/>
      <w:pPr>
        <w:ind w:left="1506" w:hanging="228"/>
      </w:pPr>
      <w:rPr>
        <w:rFonts w:hint="default"/>
        <w:lang w:val="en-US" w:eastAsia="en-US" w:bidi="ar-SA"/>
      </w:rPr>
    </w:lvl>
    <w:lvl w:ilvl="4" w:tplc="364A248C">
      <w:numFmt w:val="bullet"/>
      <w:lvlText w:val="•"/>
      <w:lvlJc w:val="left"/>
      <w:pPr>
        <w:ind w:left="1894" w:hanging="228"/>
      </w:pPr>
      <w:rPr>
        <w:rFonts w:hint="default"/>
        <w:lang w:val="en-US" w:eastAsia="en-US" w:bidi="ar-SA"/>
      </w:rPr>
    </w:lvl>
    <w:lvl w:ilvl="5" w:tplc="93442B3A">
      <w:numFmt w:val="bullet"/>
      <w:lvlText w:val="•"/>
      <w:lvlJc w:val="left"/>
      <w:pPr>
        <w:ind w:left="2283" w:hanging="228"/>
      </w:pPr>
      <w:rPr>
        <w:rFonts w:hint="default"/>
        <w:lang w:val="en-US" w:eastAsia="en-US" w:bidi="ar-SA"/>
      </w:rPr>
    </w:lvl>
    <w:lvl w:ilvl="6" w:tplc="D1BE1F5E">
      <w:numFmt w:val="bullet"/>
      <w:lvlText w:val="•"/>
      <w:lvlJc w:val="left"/>
      <w:pPr>
        <w:ind w:left="2672" w:hanging="228"/>
      </w:pPr>
      <w:rPr>
        <w:rFonts w:hint="default"/>
        <w:lang w:val="en-US" w:eastAsia="en-US" w:bidi="ar-SA"/>
      </w:rPr>
    </w:lvl>
    <w:lvl w:ilvl="7" w:tplc="DAA44260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8" w:tplc="CFC8D20A">
      <w:numFmt w:val="bullet"/>
      <w:lvlText w:val="•"/>
      <w:lvlJc w:val="left"/>
      <w:pPr>
        <w:ind w:left="3449" w:hanging="228"/>
      </w:pPr>
      <w:rPr>
        <w:rFonts w:hint="default"/>
        <w:lang w:val="en-US" w:eastAsia="en-US" w:bidi="ar-SA"/>
      </w:rPr>
    </w:lvl>
  </w:abstractNum>
  <w:abstractNum w:abstractNumId="3">
    <w:nsid w:val="22FB34E2"/>
    <w:multiLevelType w:val="hybridMultilevel"/>
    <w:tmpl w:val="0D5028EE"/>
    <w:lvl w:ilvl="0" w:tplc="7F3ED840">
      <w:start w:val="1"/>
      <w:numFmt w:val="lowerLetter"/>
      <w:lvlText w:val="%1."/>
      <w:lvlJc w:val="left"/>
      <w:pPr>
        <w:ind w:left="40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E08F1BE">
      <w:start w:val="1"/>
      <w:numFmt w:val="lowerRoman"/>
      <w:lvlText w:val="(%2)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-9"/>
        <w:w w:val="100"/>
        <w:sz w:val="22"/>
        <w:szCs w:val="22"/>
        <w:lang w:val="en-US" w:eastAsia="en-US" w:bidi="ar-SA"/>
      </w:rPr>
    </w:lvl>
    <w:lvl w:ilvl="2" w:tplc="A6D0E33E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7516647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4" w:tplc="0EF2C738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5" w:tplc="68A606F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DE84264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AFBC2A8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8" w:tplc="29BC7C4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</w:abstractNum>
  <w:abstractNum w:abstractNumId="4">
    <w:nsid w:val="2BC019F4"/>
    <w:multiLevelType w:val="hybridMultilevel"/>
    <w:tmpl w:val="D5361D10"/>
    <w:lvl w:ilvl="0" w:tplc="7772C3C2">
      <w:start w:val="1"/>
      <w:numFmt w:val="decimal"/>
      <w:lvlText w:val="%1."/>
      <w:lvlJc w:val="left"/>
      <w:pPr>
        <w:ind w:left="620" w:hanging="363"/>
        <w:jc w:val="left"/>
      </w:pPr>
      <w:rPr>
        <w:rFonts w:ascii="Arial" w:eastAsia="Arial" w:hAnsi="Arial" w:cs="Arial" w:hint="default"/>
        <w:b/>
        <w:bCs/>
        <w:spacing w:val="0"/>
        <w:w w:val="94"/>
        <w:sz w:val="28"/>
        <w:szCs w:val="28"/>
        <w:lang w:val="en-US" w:eastAsia="en-US" w:bidi="ar-SA"/>
      </w:rPr>
    </w:lvl>
    <w:lvl w:ilvl="1" w:tplc="8E7A5116">
      <w:numFmt w:val="bullet"/>
      <w:lvlText w:val=""/>
      <w:lvlJc w:val="left"/>
      <w:pPr>
        <w:ind w:left="783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FCED16">
      <w:numFmt w:val="bullet"/>
      <w:lvlText w:val="•"/>
      <w:lvlJc w:val="left"/>
      <w:pPr>
        <w:ind w:left="846" w:hanging="180"/>
      </w:pPr>
      <w:rPr>
        <w:rFonts w:hint="default"/>
        <w:lang w:val="en-US" w:eastAsia="en-US" w:bidi="ar-SA"/>
      </w:rPr>
    </w:lvl>
    <w:lvl w:ilvl="3" w:tplc="1EE81EF4">
      <w:numFmt w:val="bullet"/>
      <w:lvlText w:val="•"/>
      <w:lvlJc w:val="left"/>
      <w:pPr>
        <w:ind w:left="913" w:hanging="180"/>
      </w:pPr>
      <w:rPr>
        <w:rFonts w:hint="default"/>
        <w:lang w:val="en-US" w:eastAsia="en-US" w:bidi="ar-SA"/>
      </w:rPr>
    </w:lvl>
    <w:lvl w:ilvl="4" w:tplc="0028470A">
      <w:numFmt w:val="bullet"/>
      <w:lvlText w:val="•"/>
      <w:lvlJc w:val="left"/>
      <w:pPr>
        <w:ind w:left="980" w:hanging="180"/>
      </w:pPr>
      <w:rPr>
        <w:rFonts w:hint="default"/>
        <w:lang w:val="en-US" w:eastAsia="en-US" w:bidi="ar-SA"/>
      </w:rPr>
    </w:lvl>
    <w:lvl w:ilvl="5" w:tplc="9D403844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6" w:tplc="081C8EC2">
      <w:numFmt w:val="bullet"/>
      <w:lvlText w:val="•"/>
      <w:lvlJc w:val="left"/>
      <w:pPr>
        <w:ind w:left="1114" w:hanging="180"/>
      </w:pPr>
      <w:rPr>
        <w:rFonts w:hint="default"/>
        <w:lang w:val="en-US" w:eastAsia="en-US" w:bidi="ar-SA"/>
      </w:rPr>
    </w:lvl>
    <w:lvl w:ilvl="7" w:tplc="0A2A5310">
      <w:numFmt w:val="bullet"/>
      <w:lvlText w:val="•"/>
      <w:lvlJc w:val="left"/>
      <w:pPr>
        <w:ind w:left="1181" w:hanging="180"/>
      </w:pPr>
      <w:rPr>
        <w:rFonts w:hint="default"/>
        <w:lang w:val="en-US" w:eastAsia="en-US" w:bidi="ar-SA"/>
      </w:rPr>
    </w:lvl>
    <w:lvl w:ilvl="8" w:tplc="DCC04FBC">
      <w:numFmt w:val="bullet"/>
      <w:lvlText w:val="•"/>
      <w:lvlJc w:val="left"/>
      <w:pPr>
        <w:ind w:left="1248" w:hanging="180"/>
      </w:pPr>
      <w:rPr>
        <w:rFonts w:hint="default"/>
        <w:lang w:val="en-US" w:eastAsia="en-US" w:bidi="ar-SA"/>
      </w:rPr>
    </w:lvl>
  </w:abstractNum>
  <w:abstractNum w:abstractNumId="5">
    <w:nsid w:val="2D887276"/>
    <w:multiLevelType w:val="hybridMultilevel"/>
    <w:tmpl w:val="DCE00714"/>
    <w:lvl w:ilvl="0" w:tplc="DAF46350">
      <w:numFmt w:val="bullet"/>
      <w:lvlText w:val="•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91C393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55202D0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6682EDB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02A846B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55E077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1460C7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7D76786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A25ACD6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6">
    <w:nsid w:val="2E622109"/>
    <w:multiLevelType w:val="hybridMultilevel"/>
    <w:tmpl w:val="3BE064D4"/>
    <w:lvl w:ilvl="0" w:tplc="B8B8F9B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8233B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1ED8BB6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E14B98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280A772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546E98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C70004C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10803DA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E0BC485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>
    <w:nsid w:val="363C6B44"/>
    <w:multiLevelType w:val="hybridMultilevel"/>
    <w:tmpl w:val="B630F360"/>
    <w:lvl w:ilvl="0" w:tplc="3C0E4356">
      <w:start w:val="1"/>
      <w:numFmt w:val="lowerLetter"/>
      <w:lvlText w:val="%1."/>
      <w:lvlJc w:val="left"/>
      <w:pPr>
        <w:ind w:left="9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6FE2C3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424A865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1F58E4C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45682FD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D243CC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E8A6DF1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AD92429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677A312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8">
    <w:nsid w:val="36FE6FE6"/>
    <w:multiLevelType w:val="hybridMultilevel"/>
    <w:tmpl w:val="3D4AC9D0"/>
    <w:lvl w:ilvl="0" w:tplc="E2D20CAE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B36E0F04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938AAC5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64C82E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3E607026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0945D1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A176A26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08761A8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BD7E0ED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9">
    <w:nsid w:val="568E56F6"/>
    <w:multiLevelType w:val="hybridMultilevel"/>
    <w:tmpl w:val="ED22F24A"/>
    <w:lvl w:ilvl="0" w:tplc="9C36408A">
      <w:start w:val="1"/>
      <w:numFmt w:val="lowerLetter"/>
      <w:lvlText w:val="%1."/>
      <w:lvlJc w:val="left"/>
      <w:pPr>
        <w:ind w:left="980" w:hanging="4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4AEB2C8">
      <w:numFmt w:val="bullet"/>
      <w:lvlText w:val="•"/>
      <w:lvlJc w:val="left"/>
      <w:pPr>
        <w:ind w:left="1950" w:hanging="435"/>
      </w:pPr>
      <w:rPr>
        <w:rFonts w:hint="default"/>
        <w:lang w:val="en-US" w:eastAsia="en-US" w:bidi="ar-SA"/>
      </w:rPr>
    </w:lvl>
    <w:lvl w:ilvl="2" w:tplc="406CDD5E">
      <w:numFmt w:val="bullet"/>
      <w:lvlText w:val="•"/>
      <w:lvlJc w:val="left"/>
      <w:pPr>
        <w:ind w:left="2920" w:hanging="435"/>
      </w:pPr>
      <w:rPr>
        <w:rFonts w:hint="default"/>
        <w:lang w:val="en-US" w:eastAsia="en-US" w:bidi="ar-SA"/>
      </w:rPr>
    </w:lvl>
    <w:lvl w:ilvl="3" w:tplc="1B282AEC">
      <w:numFmt w:val="bullet"/>
      <w:lvlText w:val="•"/>
      <w:lvlJc w:val="left"/>
      <w:pPr>
        <w:ind w:left="3890" w:hanging="435"/>
      </w:pPr>
      <w:rPr>
        <w:rFonts w:hint="default"/>
        <w:lang w:val="en-US" w:eastAsia="en-US" w:bidi="ar-SA"/>
      </w:rPr>
    </w:lvl>
    <w:lvl w:ilvl="4" w:tplc="FF96AB4A">
      <w:numFmt w:val="bullet"/>
      <w:lvlText w:val="•"/>
      <w:lvlJc w:val="left"/>
      <w:pPr>
        <w:ind w:left="4860" w:hanging="435"/>
      </w:pPr>
      <w:rPr>
        <w:rFonts w:hint="default"/>
        <w:lang w:val="en-US" w:eastAsia="en-US" w:bidi="ar-SA"/>
      </w:rPr>
    </w:lvl>
    <w:lvl w:ilvl="5" w:tplc="BC3CBA3A">
      <w:numFmt w:val="bullet"/>
      <w:lvlText w:val="•"/>
      <w:lvlJc w:val="left"/>
      <w:pPr>
        <w:ind w:left="5830" w:hanging="435"/>
      </w:pPr>
      <w:rPr>
        <w:rFonts w:hint="default"/>
        <w:lang w:val="en-US" w:eastAsia="en-US" w:bidi="ar-SA"/>
      </w:rPr>
    </w:lvl>
    <w:lvl w:ilvl="6" w:tplc="F5F6A630">
      <w:numFmt w:val="bullet"/>
      <w:lvlText w:val="•"/>
      <w:lvlJc w:val="left"/>
      <w:pPr>
        <w:ind w:left="6800" w:hanging="435"/>
      </w:pPr>
      <w:rPr>
        <w:rFonts w:hint="default"/>
        <w:lang w:val="en-US" w:eastAsia="en-US" w:bidi="ar-SA"/>
      </w:rPr>
    </w:lvl>
    <w:lvl w:ilvl="7" w:tplc="29808BF8">
      <w:numFmt w:val="bullet"/>
      <w:lvlText w:val="•"/>
      <w:lvlJc w:val="left"/>
      <w:pPr>
        <w:ind w:left="7770" w:hanging="435"/>
      </w:pPr>
      <w:rPr>
        <w:rFonts w:hint="default"/>
        <w:lang w:val="en-US" w:eastAsia="en-US" w:bidi="ar-SA"/>
      </w:rPr>
    </w:lvl>
    <w:lvl w:ilvl="8" w:tplc="390E482C">
      <w:numFmt w:val="bullet"/>
      <w:lvlText w:val="•"/>
      <w:lvlJc w:val="left"/>
      <w:pPr>
        <w:ind w:left="8740" w:hanging="435"/>
      </w:pPr>
      <w:rPr>
        <w:rFonts w:hint="default"/>
        <w:lang w:val="en-US" w:eastAsia="en-US" w:bidi="ar-SA"/>
      </w:rPr>
    </w:lvl>
  </w:abstractNum>
  <w:abstractNum w:abstractNumId="10">
    <w:nsid w:val="60892172"/>
    <w:multiLevelType w:val="hybridMultilevel"/>
    <w:tmpl w:val="8A60EA52"/>
    <w:lvl w:ilvl="0" w:tplc="FAF630DA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97B6AF76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C34CCAF0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DEC84270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16F4EFC6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2E002470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4EF684DA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35A44A80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861C7858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2DE2"/>
    <w:rsid w:val="00107905"/>
    <w:rsid w:val="00165C42"/>
    <w:rsid w:val="001951F3"/>
    <w:rsid w:val="001C7813"/>
    <w:rsid w:val="0022238C"/>
    <w:rsid w:val="0036317E"/>
    <w:rsid w:val="004703AF"/>
    <w:rsid w:val="004C404E"/>
    <w:rsid w:val="0091230A"/>
    <w:rsid w:val="00961F60"/>
    <w:rsid w:val="009D7A67"/>
    <w:rsid w:val="00AE3766"/>
    <w:rsid w:val="00B665BB"/>
    <w:rsid w:val="00CD08C2"/>
    <w:rsid w:val="00E32C2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stcb.com/app/webroot/files/tender_pdf/Transposition_cum_dematerialization.pdf" TargetMode="External"/><Relationship Id="rId13" Type="http://schemas.openxmlformats.org/officeDocument/2006/relationships/hyperlink" Target="https://wbstcb.com/app/webroot/files/tender_pdf/e-CAS_facility.pdf" TargetMode="External"/><Relationship Id="rId18" Type="http://schemas.openxmlformats.org/officeDocument/2006/relationships/hyperlink" Target="https://www.epass.nsdl.com/complaints/websitecomplaint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ores.gov.in/scores/Welcome.html" TargetMode="External"/><Relationship Id="rId7" Type="http://schemas.openxmlformats.org/officeDocument/2006/relationships/hyperlink" Target="https://wbstcb.com/app/webroot/files/tender_pdf/Basic_Services_Demat_Account(BSDA).pdf" TargetMode="External"/><Relationship Id="rId12" Type="http://schemas.openxmlformats.org/officeDocument/2006/relationships/hyperlink" Target="https://wbstcb.com/app/webroot/files/tender_pdf/e-DISDemat_Gateway.pdf" TargetMode="External"/><Relationship Id="rId17" Type="http://schemas.openxmlformats.org/officeDocument/2006/relationships/hyperlink" Target="https://www.epass.nsdl.com/complaints/websitecomplaint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res.gov.in/scores/Welcome.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nsdl.co.in/dpsch.php" TargetMode="External"/><Relationship Id="rId11" Type="http://schemas.openxmlformats.org/officeDocument/2006/relationships/hyperlink" Target="https://wbstcb.com/app/webroot/files/tender_pdf/Online_instructions_for_execu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res.gov.in/scores/Welcom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bstcb.com/app/webroot/files/tender_pdf/E-account_opening.pdf" TargetMode="External"/><Relationship Id="rId19" Type="http://schemas.openxmlformats.org/officeDocument/2006/relationships/hyperlink" Target="file://localhost/C:/Users/lochans/AppData/Local/Microsoft/Windows/INetCache/Content.Outlook/Y4BYWVE5/relations%40nsdl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stcb.com/app/webroot/files/tender_pdf/Linkages_with_Clearing_System.pdf" TargetMode="External"/><Relationship Id="rId14" Type="http://schemas.openxmlformats.org/officeDocument/2006/relationships/hyperlink" Target="https://wbstcb.com/app/webroot/files/tender_pdf/Miscellaneous_servic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2770</Words>
  <Characters>15790</Characters>
  <Application>Microsoft Office Word</Application>
  <DocSecurity>0</DocSecurity>
  <Lines>131</Lines>
  <Paragraphs>37</Paragraphs>
  <ScaleCrop>false</ScaleCrop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pathak</cp:lastModifiedBy>
  <cp:revision>15</cp:revision>
  <dcterms:created xsi:type="dcterms:W3CDTF">2022-06-15T12:10:00Z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